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D2F" w:rsidRPr="00A54D2F" w:rsidRDefault="00A54D2F" w:rsidP="00A54D2F">
      <w:pPr>
        <w:shd w:val="clear" w:color="auto" w:fill="FFFFFF"/>
        <w:spacing w:after="113" w:line="240" w:lineRule="auto"/>
        <w:jc w:val="center"/>
        <w:outlineLvl w:val="0"/>
        <w:rPr>
          <w:rFonts w:ascii="Book Antiqua" w:eastAsia="Times New Roman" w:hAnsi="Book Antiqua" w:cs="Arial"/>
          <w:b/>
          <w:kern w:val="36"/>
          <w:sz w:val="36"/>
          <w:szCs w:val="36"/>
        </w:rPr>
      </w:pPr>
      <w:r w:rsidRPr="00A54D2F">
        <w:rPr>
          <w:rFonts w:ascii="Book Antiqua" w:eastAsia="Times New Roman" w:hAnsi="Book Antiqua" w:cs="Arial"/>
          <w:b/>
          <w:kern w:val="36"/>
          <w:sz w:val="36"/>
          <w:szCs w:val="36"/>
        </w:rPr>
        <w:t>Роль питания в психоэмоциональном развитии ребёнка.</w:t>
      </w:r>
      <w:r w:rsidRPr="00F46FB9">
        <w:rPr>
          <w:rFonts w:ascii="Book Antiqua" w:eastAsia="Times New Roman" w:hAnsi="Book Antiqua" w:cs="Arial"/>
          <w:b/>
          <w:kern w:val="36"/>
          <w:sz w:val="36"/>
          <w:szCs w:val="36"/>
        </w:rPr>
        <w:t xml:space="preserve"> </w:t>
      </w:r>
      <w:r w:rsidRPr="00A54D2F">
        <w:rPr>
          <w:rFonts w:ascii="Book Antiqua" w:eastAsia="Times New Roman" w:hAnsi="Book Antiqua" w:cs="Arial"/>
          <w:b/>
          <w:kern w:val="36"/>
          <w:sz w:val="36"/>
          <w:szCs w:val="36"/>
        </w:rPr>
        <w:t>Здоровое питание.</w:t>
      </w:r>
    </w:p>
    <w:p w:rsidR="00A54D2F" w:rsidRPr="00A54D2F" w:rsidRDefault="00A54D2F" w:rsidP="00A54D2F">
      <w:pPr>
        <w:shd w:val="clear" w:color="auto" w:fill="FFFFFF"/>
        <w:spacing w:after="113" w:line="240" w:lineRule="auto"/>
        <w:jc w:val="center"/>
        <w:outlineLvl w:val="0"/>
        <w:rPr>
          <w:rFonts w:ascii="Arial" w:eastAsia="Times New Roman" w:hAnsi="Arial" w:cs="Arial"/>
          <w:kern w:val="36"/>
          <w:sz w:val="36"/>
          <w:szCs w:val="36"/>
        </w:rPr>
      </w:pPr>
      <w:r w:rsidRPr="00C6386F">
        <w:rPr>
          <w:rFonts w:ascii="Times New Roman" w:eastAsia="Times New Roman" w:hAnsi="Times New Roman" w:cs="Times New Roman"/>
          <w:b/>
          <w:bCs/>
          <w:noProof/>
          <w:kern w:val="36"/>
          <w:sz w:val="20"/>
          <w:szCs w:val="20"/>
          <w:shd w:val="clear" w:color="auto" w:fill="FFFFFF"/>
        </w:rPr>
        <w:drawing>
          <wp:inline distT="0" distB="0" distL="0" distR="0">
            <wp:extent cx="4171350" cy="2784162"/>
            <wp:effectExtent l="19050" t="0" r="600" b="0"/>
            <wp:docPr id="1" name="Рисунок 1" descr="http://helena-orlowa.narod.ru/53a6f5c3ed556d8ccf9240a530ef14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elena-orlowa.narod.ru/53a6f5c3ed556d8ccf9240a530ef145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455" cy="2784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4D2F">
        <w:rPr>
          <w:rFonts w:ascii="Tahoma" w:eastAsia="Times New Roman" w:hAnsi="Tahoma" w:cs="Tahoma"/>
          <w:kern w:val="36"/>
          <w:sz w:val="14"/>
          <w:szCs w:val="14"/>
          <w:shd w:val="clear" w:color="auto" w:fill="FFFFFF"/>
        </w:rPr>
        <w:t>  </w:t>
      </w:r>
    </w:p>
    <w:p w:rsidR="00A54D2F" w:rsidRPr="00B82BF3" w:rsidRDefault="00A54D2F" w:rsidP="00A54D2F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</w:rPr>
      </w:pPr>
      <w:r w:rsidRPr="00B82BF3">
        <w:rPr>
          <w:rFonts w:ascii="Times New Roman" w:eastAsia="Times New Roman" w:hAnsi="Times New Roman" w:cs="Times New Roman"/>
        </w:rPr>
        <w:t>Мы даже не представляем себе, насколько наше эмоциональное, а не только физическое, здоровье зависит от того, что мы едим и что пьем. Последние исследования ученых выявили, что питание напрямую связано с состоянием психики, потому что человеческий мозг – компьютер, управляющий нашей деятельностью, должен получать полноценную жизненную энергию, которую он добывает из натуральных биологически активных продуктов, витаминов, макро- и микроэлементов. </w:t>
      </w:r>
    </w:p>
    <w:p w:rsidR="00A54D2F" w:rsidRPr="00B82BF3" w:rsidRDefault="00A54D2F" w:rsidP="00A54D2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B82BF3">
        <w:rPr>
          <w:rFonts w:ascii="Times New Roman" w:eastAsia="Times New Roman" w:hAnsi="Times New Roman" w:cs="Times New Roman"/>
        </w:rPr>
        <w:t>И, разумеется, психоэмоциональное развитие ребенка – не исключение, особенно, до 13-14 лет, когда мозг и высшие психические функции полностью формируются.</w:t>
      </w:r>
    </w:p>
    <w:p w:rsidR="00A54D2F" w:rsidRPr="00B82BF3" w:rsidRDefault="00A54D2F" w:rsidP="00A54D2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B82BF3">
        <w:rPr>
          <w:rFonts w:ascii="Times New Roman" w:eastAsia="Times New Roman" w:hAnsi="Times New Roman" w:cs="Times New Roman"/>
        </w:rPr>
        <w:t>Современные ученые считают, что питание может иметь прямое и продолжительное воздействие на психическое здоровье, психоэмоциональное самочувствие и поведение человека по причине влияния на структуру и функции мозга. </w:t>
      </w:r>
      <w:r w:rsidRPr="00B82BF3">
        <w:rPr>
          <w:rFonts w:ascii="Times New Roman" w:eastAsia="Times New Roman" w:hAnsi="Times New Roman" w:cs="Times New Roman"/>
        </w:rPr>
        <w:br/>
        <w:t>"Питание может иметь прямое и продолжительное воздействие на психическое здоровье и поведение человека по причине влияния на структуру и функции мозга", – говорится в отчете организации Sustain (Великобритания).</w:t>
      </w:r>
    </w:p>
    <w:p w:rsidR="00A54D2F" w:rsidRPr="00B82BF3" w:rsidRDefault="00A54D2F" w:rsidP="00A54D2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  <w:r w:rsidRPr="00B82BF3">
        <w:rPr>
          <w:rFonts w:ascii="Times New Roman" w:eastAsia="Times New Roman" w:hAnsi="Times New Roman" w:cs="Times New Roman"/>
        </w:rPr>
        <w:br/>
      </w:r>
      <w:r w:rsidRPr="00B82BF3">
        <w:rPr>
          <w:rFonts w:ascii="Times New Roman" w:eastAsia="Times New Roman" w:hAnsi="Times New Roman" w:cs="Times New Roman"/>
          <w:b/>
          <w:bCs/>
          <w:i/>
          <w:iCs/>
        </w:rPr>
        <w:t>Как же связаны изменения в современном питании и психическое развитие.</w:t>
      </w:r>
    </w:p>
    <w:p w:rsidR="00A54D2F" w:rsidRPr="00B82BF3" w:rsidRDefault="00A54D2F" w:rsidP="00A54D2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B82BF3">
        <w:rPr>
          <w:rFonts w:ascii="Times New Roman" w:eastAsia="Times New Roman" w:hAnsi="Times New Roman" w:cs="Times New Roman"/>
        </w:rPr>
        <w:br/>
        <w:t xml:space="preserve"> </w:t>
      </w:r>
      <w:r w:rsidRPr="00B82BF3">
        <w:rPr>
          <w:rFonts w:ascii="Times New Roman" w:eastAsia="Times New Roman" w:hAnsi="Times New Roman" w:cs="Times New Roman"/>
        </w:rPr>
        <w:tab/>
        <w:t>Авторы отчетов проанализировали, что распространение промышленного земледелия повлекло за собой применение пестицидов, а также перемены в структуре животных жиров, которые стали следствием иного, чем раньше, подхода к кормлению скота. К примеру, куры сегодня достигают убойной массы вдвое быстрее, чем 30 лет назад, а количество жира в их мясе увеличилось за это время с 2% до 22%.</w:t>
      </w:r>
    </w:p>
    <w:p w:rsidR="00A54D2F" w:rsidRPr="00B82BF3" w:rsidRDefault="00A54D2F" w:rsidP="00A54D2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B82BF3">
        <w:rPr>
          <w:rFonts w:ascii="Times New Roman" w:eastAsia="Times New Roman" w:hAnsi="Times New Roman" w:cs="Times New Roman"/>
        </w:rPr>
        <w:t> Кроме того, перемены в питании привели к нарушению в организмах кур баланса жирных кислот Омега-3 и Омега-6, которые необходимы человеческому мозгу для нормального функционирования. Зато сатурированные жиры, потребление которых резко увеличилось с распространением по миру готовой пищи и полуфабрикатов, тормозят нормальные мозговые процессы. </w:t>
      </w:r>
    </w:p>
    <w:p w:rsidR="00A54D2F" w:rsidRPr="00B82BF3" w:rsidRDefault="00A54D2F" w:rsidP="00A54D2F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</w:rPr>
      </w:pPr>
      <w:r w:rsidRPr="00B82BF3">
        <w:rPr>
          <w:rFonts w:ascii="Times New Roman" w:eastAsia="Times New Roman" w:hAnsi="Times New Roman" w:cs="Times New Roman"/>
        </w:rPr>
        <w:t>Проведенные научные исследования установили связь между расстройством внимания (в частности СДВГ), депрессией, болезнью Альцгеймера и шизофренией, с одной стороны, и фаст-фудом и отсутствием в рационе  ряда необходимых жиров, витаминов и минеральных веществ – с другой. </w:t>
      </w:r>
    </w:p>
    <w:p w:rsidR="00A54D2F" w:rsidRPr="00B82BF3" w:rsidRDefault="00A54D2F" w:rsidP="00A54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B82BF3">
        <w:rPr>
          <w:rFonts w:ascii="Times New Roman" w:eastAsia="Times New Roman" w:hAnsi="Times New Roman" w:cs="Times New Roman"/>
        </w:rPr>
        <w:t>      Мы только начинаем понимать, насколько мозг, как и другие органы, восприимчив к тем веществам, которые он получает от съедаемых нами продуктов, и как влияет питание на наше психическое здоровье". А решение проблем душевного здоровья путем перемены диеты, добавляет ученый, порой демонстрирует лучшие результаты, чем медикаментозное воздействие или консультирование. </w:t>
      </w:r>
    </w:p>
    <w:p w:rsidR="00A54D2F" w:rsidRPr="00B82BF3" w:rsidRDefault="00A54D2F" w:rsidP="00A54D2F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:rsidR="00A54D2F" w:rsidRPr="00B82BF3" w:rsidRDefault="00A54D2F" w:rsidP="00B82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B82BF3">
        <w:rPr>
          <w:rFonts w:ascii="Times New Roman" w:eastAsia="Times New Roman" w:hAnsi="Times New Roman" w:cs="Times New Roman"/>
          <w:b/>
          <w:bCs/>
        </w:rPr>
        <w:t>Продукты, полезные для мозга:</w:t>
      </w:r>
      <w:r w:rsidRPr="00B82BF3">
        <w:rPr>
          <w:rFonts w:ascii="Times New Roman" w:eastAsia="Times New Roman" w:hAnsi="Times New Roman" w:cs="Times New Roman"/>
        </w:rPr>
        <w:br/>
        <w:t>- овощи, особенно листовые; </w:t>
      </w:r>
      <w:r w:rsidRPr="00B82BF3">
        <w:rPr>
          <w:rFonts w:ascii="Times New Roman" w:eastAsia="Times New Roman" w:hAnsi="Times New Roman" w:cs="Times New Roman"/>
        </w:rPr>
        <w:br/>
        <w:t>- семечки и орехи; </w:t>
      </w:r>
      <w:r w:rsidRPr="00B82BF3">
        <w:rPr>
          <w:rFonts w:ascii="Times New Roman" w:eastAsia="Times New Roman" w:hAnsi="Times New Roman" w:cs="Times New Roman"/>
        </w:rPr>
        <w:br/>
        <w:t>- фрукты; </w:t>
      </w:r>
      <w:r w:rsidRPr="00B82BF3">
        <w:rPr>
          <w:rFonts w:ascii="Times New Roman" w:eastAsia="Times New Roman" w:hAnsi="Times New Roman" w:cs="Times New Roman"/>
        </w:rPr>
        <w:br/>
        <w:t>- цельное зерно; </w:t>
      </w:r>
      <w:r w:rsidRPr="00B82BF3">
        <w:rPr>
          <w:rFonts w:ascii="Times New Roman" w:eastAsia="Times New Roman" w:hAnsi="Times New Roman" w:cs="Times New Roman"/>
        </w:rPr>
        <w:br/>
        <w:t>- проростки пшеницы; </w:t>
      </w:r>
      <w:r w:rsidRPr="00B82BF3">
        <w:rPr>
          <w:rFonts w:ascii="Times New Roman" w:eastAsia="Times New Roman" w:hAnsi="Times New Roman" w:cs="Times New Roman"/>
        </w:rPr>
        <w:br/>
        <w:t>- яйца; </w:t>
      </w:r>
      <w:r w:rsidRPr="00B82BF3">
        <w:rPr>
          <w:rFonts w:ascii="Times New Roman" w:eastAsia="Times New Roman" w:hAnsi="Times New Roman" w:cs="Times New Roman"/>
        </w:rPr>
        <w:br/>
      </w:r>
      <w:r w:rsidRPr="00B82BF3">
        <w:rPr>
          <w:rFonts w:ascii="Times New Roman" w:eastAsia="Times New Roman" w:hAnsi="Times New Roman" w:cs="Times New Roman"/>
        </w:rPr>
        <w:lastRenderedPageBreak/>
        <w:t>- рыба, особенно жирная.</w:t>
      </w:r>
      <w:proofErr w:type="gramEnd"/>
      <w:r w:rsidRPr="00B82BF3">
        <w:rPr>
          <w:rFonts w:ascii="Times New Roman" w:eastAsia="Times New Roman" w:hAnsi="Times New Roman" w:cs="Times New Roman"/>
        </w:rPr>
        <w:t> </w:t>
      </w:r>
      <w:r w:rsidRPr="00B82BF3">
        <w:rPr>
          <w:rFonts w:ascii="Times New Roman" w:eastAsia="Times New Roman" w:hAnsi="Times New Roman" w:cs="Times New Roman"/>
        </w:rPr>
        <w:br/>
      </w:r>
      <w:r w:rsidRPr="00B82BF3">
        <w:rPr>
          <w:rFonts w:ascii="Times New Roman" w:eastAsia="Times New Roman" w:hAnsi="Times New Roman" w:cs="Times New Roman"/>
        </w:rPr>
        <w:br/>
      </w:r>
      <w:proofErr w:type="gramStart"/>
      <w:r w:rsidRPr="00B82BF3">
        <w:rPr>
          <w:rFonts w:ascii="Times New Roman" w:eastAsia="Times New Roman" w:hAnsi="Times New Roman" w:cs="Times New Roman"/>
          <w:b/>
          <w:bCs/>
        </w:rPr>
        <w:t>Продукты, вредные для мозга:</w:t>
      </w:r>
      <w:r w:rsidRPr="00B82BF3">
        <w:rPr>
          <w:rFonts w:ascii="Times New Roman" w:eastAsia="Times New Roman" w:hAnsi="Times New Roman" w:cs="Times New Roman"/>
        </w:rPr>
        <w:t> </w:t>
      </w:r>
      <w:r w:rsidRPr="00B82BF3">
        <w:rPr>
          <w:rFonts w:ascii="Times New Roman" w:eastAsia="Times New Roman" w:hAnsi="Times New Roman" w:cs="Times New Roman"/>
        </w:rPr>
        <w:br/>
        <w:t>- пережаренные продукты джанк-фуд; </w:t>
      </w:r>
      <w:r w:rsidRPr="00B82BF3">
        <w:rPr>
          <w:rFonts w:ascii="Times New Roman" w:eastAsia="Times New Roman" w:hAnsi="Times New Roman" w:cs="Times New Roman"/>
        </w:rPr>
        <w:br/>
        <w:t>- продукты, подвергшиеся технологической переработке; </w:t>
      </w:r>
      <w:r w:rsidRPr="00B82BF3">
        <w:rPr>
          <w:rFonts w:ascii="Times New Roman" w:eastAsia="Times New Roman" w:hAnsi="Times New Roman" w:cs="Times New Roman"/>
        </w:rPr>
        <w:br/>
        <w:t>- алкоголь; </w:t>
      </w:r>
      <w:r w:rsidRPr="00B82BF3">
        <w:rPr>
          <w:rFonts w:ascii="Times New Roman" w:eastAsia="Times New Roman" w:hAnsi="Times New Roman" w:cs="Times New Roman"/>
        </w:rPr>
        <w:br/>
        <w:t>- сахар; </w:t>
      </w:r>
      <w:r w:rsidRPr="00B82BF3">
        <w:rPr>
          <w:rFonts w:ascii="Times New Roman" w:eastAsia="Times New Roman" w:hAnsi="Times New Roman" w:cs="Times New Roman"/>
        </w:rPr>
        <w:br/>
        <w:t>- чай и кофе; </w:t>
      </w:r>
      <w:r w:rsidRPr="00B82BF3">
        <w:rPr>
          <w:rFonts w:ascii="Times New Roman" w:eastAsia="Times New Roman" w:hAnsi="Times New Roman" w:cs="Times New Roman"/>
        </w:rPr>
        <w:br/>
        <w:t>- некоторые добавки, в т.ч. красители (Основы здорового питания, 2010).</w:t>
      </w:r>
      <w:proofErr w:type="gramEnd"/>
    </w:p>
    <w:p w:rsidR="00A54D2F" w:rsidRPr="00B82BF3" w:rsidRDefault="00A54D2F" w:rsidP="00A54D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r w:rsidRPr="00B82BF3">
        <w:rPr>
          <w:rFonts w:ascii="Times New Roman" w:eastAsia="Times New Roman" w:hAnsi="Times New Roman" w:cs="Times New Roman"/>
          <w:b/>
          <w:bCs/>
        </w:rPr>
        <w:t>ПИЩЕВЫЕ КРАСИТЕЛИ</w:t>
      </w:r>
    </w:p>
    <w:p w:rsidR="00A54D2F" w:rsidRPr="00B82BF3" w:rsidRDefault="00A54D2F" w:rsidP="00A54D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82BF3">
        <w:rPr>
          <w:rFonts w:ascii="Times New Roman" w:eastAsia="Times New Roman" w:hAnsi="Times New Roman" w:cs="Times New Roman"/>
        </w:rPr>
        <w:t>      Исследователи из Великобритании предупреждают всех родителей воздержаться от угощения детей сладостями, которые содержат ряд искусственных красителей до завершения исследования их на поведение детей.</w:t>
      </w:r>
      <w:r w:rsidRPr="00B82BF3">
        <w:rPr>
          <w:rFonts w:ascii="Times New Roman" w:eastAsia="Times New Roman" w:hAnsi="Times New Roman" w:cs="Times New Roman"/>
        </w:rPr>
        <w:br/>
        <w:t>      Предварительные данные указывают на то, что некоторые красители приводят к гиперактивности и нарушению концентрации внимания, поэтому родителям стоит максимально избегать продуктов детского питания, содержащих красители.</w:t>
      </w:r>
      <w:r w:rsidRPr="00B82BF3">
        <w:rPr>
          <w:rFonts w:ascii="Times New Roman" w:eastAsia="Times New Roman" w:hAnsi="Times New Roman" w:cs="Times New Roman"/>
        </w:rPr>
        <w:br/>
        <w:t xml:space="preserve">      Исследователи из Саусгэмптона показали, что наиболее часто используемые красители: тартразин (Е102), пунцовый (Е124), </w:t>
      </w:r>
      <w:proofErr w:type="spellStart"/>
      <w:r w:rsidRPr="00B82BF3">
        <w:rPr>
          <w:rFonts w:ascii="Times New Roman" w:eastAsia="Times New Roman" w:hAnsi="Times New Roman" w:cs="Times New Roman"/>
        </w:rPr>
        <w:t>сансет</w:t>
      </w:r>
      <w:proofErr w:type="spellEnd"/>
      <w:r w:rsidRPr="00B82BF3">
        <w:rPr>
          <w:rFonts w:ascii="Times New Roman" w:eastAsia="Times New Roman" w:hAnsi="Times New Roman" w:cs="Times New Roman"/>
        </w:rPr>
        <w:t xml:space="preserve"> желтый (Е110), кармин (Е122), хинолон желтый (Е104) и красный (Е129) при воздействии на трех- и девятилетних детей вызвали нарушение концентрации внимания, перепады настроения, гиперактивность и аллергические реакции.</w:t>
      </w:r>
      <w:r w:rsidRPr="00B82BF3">
        <w:rPr>
          <w:rFonts w:ascii="Times New Roman" w:eastAsia="Times New Roman" w:hAnsi="Times New Roman" w:cs="Times New Roman"/>
        </w:rPr>
        <w:br/>
        <w:t>       По мнению некоторых исследователей, устранение красителей из пищи, предназначенной для детей, вызовет массовое изменение количества детей с синдромом гиперактивности и дефицита внимания в лучшую сторону.</w:t>
      </w:r>
      <w:r w:rsidRPr="00B82BF3">
        <w:rPr>
          <w:rFonts w:ascii="Times New Roman" w:eastAsia="Times New Roman" w:hAnsi="Times New Roman" w:cs="Times New Roman"/>
        </w:rPr>
        <w:br/>
        <w:t>      По словам исследователей, все организации по исследованию детского питания, однозначно одобряют и поощряют домашнюю кухню для детей и домашние продукты, которые однозначно не содержат никаких дополнительных добавок и красителей (Основы здорового питания, 2010).</w:t>
      </w:r>
    </w:p>
    <w:p w:rsidR="00C6386F" w:rsidRPr="00B82BF3" w:rsidRDefault="00C6386F" w:rsidP="00A54D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</w:rPr>
      </w:pPr>
      <w:r w:rsidRPr="00B82BF3">
        <w:rPr>
          <w:rFonts w:ascii="Times New Roman" w:eastAsia="Times New Roman" w:hAnsi="Times New Roman" w:cs="Times New Roman"/>
          <w:i/>
        </w:rPr>
        <w:t>Источник: сайт  med-books.  Курсовая работа. Здоровьесберегающие технологии в школе, 2010</w:t>
      </w:r>
    </w:p>
    <w:p w:rsidR="00A54D2F" w:rsidRPr="00B82BF3" w:rsidRDefault="00A54D2F" w:rsidP="00A54D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r w:rsidRPr="00B82BF3">
        <w:rPr>
          <w:rFonts w:ascii="Times New Roman" w:eastAsia="Times New Roman" w:hAnsi="Times New Roman" w:cs="Times New Roman"/>
          <w:b/>
          <w:bCs/>
        </w:rPr>
        <w:t>ЗДОРОВОЕ ПИТАНИЕ</w:t>
      </w:r>
    </w:p>
    <w:p w:rsidR="00A54D2F" w:rsidRPr="00B82BF3" w:rsidRDefault="00A54D2F" w:rsidP="00A54D2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82BF3">
        <w:rPr>
          <w:rFonts w:ascii="Times New Roman" w:eastAsia="Times New Roman" w:hAnsi="Times New Roman" w:cs="Times New Roman"/>
          <w:shd w:val="clear" w:color="auto" w:fill="FFFFFF"/>
        </w:rPr>
        <w:t>Известно, что полноценное питание, обеспечивая оптимальное протекание процессом обмена веществ, вместе с тем оказывает существенное влияние на сопротивляемость организма ребенка и выработку иммунитета к различным заболеваниям, повышает его работоспособность и выносливость, способствует нормальному физическому и нервно-психическому развитию. В современных условиях значение питания существенно возрастает в связи с влиянием на формирование растущего организма таких социальных факторов, как резкое ускорение темпа жизни, увеличение объема получаемой познавательной информации, изменение условий воспитания в семье, вовлечение в занятия физической культурой и спортом и др. </w:t>
      </w:r>
    </w:p>
    <w:p w:rsidR="00B82BF3" w:rsidRPr="00B82BF3" w:rsidRDefault="00A54D2F" w:rsidP="00B82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 w:rsidRPr="00B82BF3">
        <w:rPr>
          <w:rFonts w:ascii="Times New Roman" w:eastAsia="Times New Roman" w:hAnsi="Times New Roman" w:cs="Times New Roman"/>
          <w:shd w:val="clear" w:color="auto" w:fill="FFFFFF"/>
        </w:rPr>
        <w:t>    Питание является хотя и не единственной, но важнейшей причиной наблюдающегося в последнее время во всем мире нового биологического явления — акселерации — ускоренного физического развития и полового созревания детей и подростков. Установлено, что потребность детей в пище зависит от возраста, массы тела, пола, климатических условий, времени года. Но над всем этим главенствует возрастной показатель. </w:t>
      </w:r>
    </w:p>
    <w:p w:rsidR="00A54D2F" w:rsidRPr="00B82BF3" w:rsidRDefault="00A54D2F" w:rsidP="00B82BF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</w:rPr>
      </w:pPr>
      <w:r w:rsidRPr="00B82BF3">
        <w:rPr>
          <w:rFonts w:ascii="Times New Roman" w:eastAsia="Times New Roman" w:hAnsi="Times New Roman" w:cs="Times New Roman"/>
          <w:shd w:val="clear" w:color="auto" w:fill="FFFFFF"/>
        </w:rPr>
        <w:t>С учетом физиолого-биохимических особенностей организма детей и подростков установлены следующие возрастные критерии, определяющие потребности в основных пищевых веществах и энергии:</w:t>
      </w:r>
    </w:p>
    <w:p w:rsidR="00A54D2F" w:rsidRPr="00B82BF3" w:rsidRDefault="00A54D2F" w:rsidP="00A54D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82BF3">
        <w:rPr>
          <w:rFonts w:ascii="Times New Roman" w:eastAsia="Times New Roman" w:hAnsi="Times New Roman" w:cs="Times New Roman"/>
          <w:b/>
          <w:bCs/>
        </w:rPr>
        <w:t>младший школьный </w:t>
      </w:r>
      <w:r w:rsidRPr="00B82BF3">
        <w:rPr>
          <w:rFonts w:ascii="Times New Roman" w:eastAsia="Times New Roman" w:hAnsi="Times New Roman" w:cs="Times New Roman"/>
          <w:shd w:val="clear" w:color="auto" w:fill="FFFFFF"/>
        </w:rPr>
        <w:t>— 7-10 лет,</w:t>
      </w:r>
    </w:p>
    <w:p w:rsidR="00A54D2F" w:rsidRPr="00B82BF3" w:rsidRDefault="00A54D2F" w:rsidP="00A54D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82BF3">
        <w:rPr>
          <w:rFonts w:ascii="Times New Roman" w:eastAsia="Times New Roman" w:hAnsi="Times New Roman" w:cs="Times New Roman"/>
          <w:b/>
          <w:bCs/>
        </w:rPr>
        <w:t>средний</w:t>
      </w:r>
      <w:r w:rsidRPr="00B82BF3">
        <w:rPr>
          <w:rFonts w:ascii="Times New Roman" w:eastAsia="Times New Roman" w:hAnsi="Times New Roman" w:cs="Times New Roman"/>
        </w:rPr>
        <w:t> </w:t>
      </w:r>
      <w:r w:rsidRPr="00B82BF3">
        <w:rPr>
          <w:rFonts w:ascii="Times New Roman" w:eastAsia="Times New Roman" w:hAnsi="Times New Roman" w:cs="Times New Roman"/>
          <w:shd w:val="clear" w:color="auto" w:fill="FFFFFF"/>
        </w:rPr>
        <w:t>— 11-13 лет,  </w:t>
      </w:r>
    </w:p>
    <w:p w:rsidR="00A54D2F" w:rsidRPr="00B82BF3" w:rsidRDefault="00A54D2F" w:rsidP="00A54D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82BF3">
        <w:rPr>
          <w:rFonts w:ascii="Times New Roman" w:eastAsia="Times New Roman" w:hAnsi="Times New Roman" w:cs="Times New Roman"/>
          <w:b/>
          <w:bCs/>
        </w:rPr>
        <w:t>старший, или подростковый, возраст</w:t>
      </w:r>
      <w:r w:rsidRPr="00B82BF3">
        <w:rPr>
          <w:rFonts w:ascii="Times New Roman" w:eastAsia="Times New Roman" w:hAnsi="Times New Roman" w:cs="Times New Roman"/>
        </w:rPr>
        <w:t> </w:t>
      </w:r>
      <w:r w:rsidRPr="00B82BF3">
        <w:rPr>
          <w:rFonts w:ascii="Times New Roman" w:eastAsia="Times New Roman" w:hAnsi="Times New Roman" w:cs="Times New Roman"/>
          <w:shd w:val="clear" w:color="auto" w:fill="FFFFFF"/>
        </w:rPr>
        <w:t>— 14-17 лет.</w:t>
      </w:r>
    </w:p>
    <w:p w:rsidR="00A54D2F" w:rsidRPr="00B82BF3" w:rsidRDefault="00A54D2F" w:rsidP="00A54D2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82BF3">
        <w:rPr>
          <w:rFonts w:ascii="Times New Roman" w:eastAsia="Times New Roman" w:hAnsi="Times New Roman" w:cs="Times New Roman"/>
          <w:shd w:val="clear" w:color="auto" w:fill="FFFFFF"/>
        </w:rPr>
        <w:t>    В настоящее время спорт занимает значительное место в жизни подрастающего поколения. Особенности протекания биохимических и физиологических процессов, обусловленные влиянием систематической мышечной деятельности, требуют внесения соответствующих изменений в питание юных спортсменов. </w:t>
      </w:r>
    </w:p>
    <w:p w:rsidR="00B82BF3" w:rsidRDefault="00B82BF3" w:rsidP="00A54D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</w:rPr>
      </w:pPr>
    </w:p>
    <w:p w:rsidR="00A54D2F" w:rsidRPr="00B82BF3" w:rsidRDefault="00A54D2F" w:rsidP="00A54D2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82BF3">
        <w:rPr>
          <w:rFonts w:ascii="Times New Roman" w:eastAsia="Times New Roman" w:hAnsi="Times New Roman" w:cs="Times New Roman"/>
          <w:b/>
          <w:bCs/>
        </w:rPr>
        <w:lastRenderedPageBreak/>
        <w:t>Основное внимание при организации питания юных спортсменов необходимо обратить на соблюдение следующих положений:</w:t>
      </w:r>
    </w:p>
    <w:p w:rsidR="00A54D2F" w:rsidRPr="00B82BF3" w:rsidRDefault="00A54D2F" w:rsidP="00A54D2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</w:rPr>
      </w:pPr>
      <w:r w:rsidRPr="00B82BF3">
        <w:rPr>
          <w:rFonts w:ascii="Times New Roman" w:eastAsia="Times New Roman" w:hAnsi="Times New Roman" w:cs="Times New Roman"/>
        </w:rPr>
        <w:t>— соответствие калорийности пищевого рациона суточным энергозатратам;</w:t>
      </w:r>
    </w:p>
    <w:p w:rsidR="00A54D2F" w:rsidRPr="00B82BF3" w:rsidRDefault="00A54D2F" w:rsidP="00A54D2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</w:rPr>
      </w:pPr>
      <w:r w:rsidRPr="00B82BF3">
        <w:rPr>
          <w:rFonts w:ascii="Times New Roman" w:eastAsia="Times New Roman" w:hAnsi="Times New Roman" w:cs="Times New Roman"/>
        </w:rPr>
        <w:t>— соответствие химического состава, калорийности и объема рациона возрастным потребностям и особенностям организма с учетом вида спорта и периода подготовки;</w:t>
      </w:r>
    </w:p>
    <w:p w:rsidR="00A54D2F" w:rsidRPr="00B82BF3" w:rsidRDefault="00A54D2F" w:rsidP="00A54D2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</w:rPr>
      </w:pPr>
      <w:r w:rsidRPr="00B82BF3">
        <w:rPr>
          <w:rFonts w:ascii="Times New Roman" w:eastAsia="Times New Roman" w:hAnsi="Times New Roman" w:cs="Times New Roman"/>
        </w:rPr>
        <w:t>— сбалансированное соотношение основных пищевых веществ в рационе;</w:t>
      </w:r>
    </w:p>
    <w:p w:rsidR="00A54D2F" w:rsidRPr="00B82BF3" w:rsidRDefault="00A54D2F" w:rsidP="00A54D2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</w:rPr>
      </w:pPr>
      <w:r w:rsidRPr="00B82BF3">
        <w:rPr>
          <w:rFonts w:ascii="Times New Roman" w:eastAsia="Times New Roman" w:hAnsi="Times New Roman" w:cs="Times New Roman"/>
        </w:rPr>
        <w:t>— использование в питании широкого и разнообразного ассортимента продуктов с обязательным включением овощей, фруктов, соков, зелени;</w:t>
      </w:r>
    </w:p>
    <w:p w:rsidR="00A54D2F" w:rsidRPr="00B82BF3" w:rsidRDefault="00A54D2F" w:rsidP="00A54D2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</w:rPr>
      </w:pPr>
      <w:r w:rsidRPr="00B82BF3">
        <w:rPr>
          <w:rFonts w:ascii="Times New Roman" w:eastAsia="Times New Roman" w:hAnsi="Times New Roman" w:cs="Times New Roman"/>
        </w:rPr>
        <w:t xml:space="preserve">— замена недостающих продуктов только </w:t>
      </w:r>
      <w:proofErr w:type="gramStart"/>
      <w:r w:rsidRPr="00B82BF3">
        <w:rPr>
          <w:rFonts w:ascii="Times New Roman" w:eastAsia="Times New Roman" w:hAnsi="Times New Roman" w:cs="Times New Roman"/>
        </w:rPr>
        <w:t>равноценными</w:t>
      </w:r>
      <w:proofErr w:type="gramEnd"/>
      <w:r w:rsidRPr="00B82BF3">
        <w:rPr>
          <w:rFonts w:ascii="Times New Roman" w:eastAsia="Times New Roman" w:hAnsi="Times New Roman" w:cs="Times New Roman"/>
        </w:rPr>
        <w:t xml:space="preserve"> (особенно по содержанию белков и жиров);</w:t>
      </w:r>
    </w:p>
    <w:p w:rsidR="00A54D2F" w:rsidRPr="00B82BF3" w:rsidRDefault="00A54D2F" w:rsidP="00A54D2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</w:rPr>
      </w:pPr>
      <w:r w:rsidRPr="00B82BF3">
        <w:rPr>
          <w:rFonts w:ascii="Times New Roman" w:eastAsia="Times New Roman" w:hAnsi="Times New Roman" w:cs="Times New Roman"/>
        </w:rPr>
        <w:t>— соблюдение оптимального режима питания.</w:t>
      </w:r>
    </w:p>
    <w:p w:rsidR="00A54D2F" w:rsidRPr="00B82BF3" w:rsidRDefault="00A54D2F" w:rsidP="00A54D2F">
      <w:pPr>
        <w:spacing w:after="0"/>
        <w:ind w:firstLine="708"/>
        <w:rPr>
          <w:rFonts w:ascii="Times New Roman" w:eastAsia="Times New Roman" w:hAnsi="Times New Roman" w:cs="Times New Roman"/>
          <w:shd w:val="clear" w:color="auto" w:fill="FFFFFF"/>
        </w:rPr>
      </w:pPr>
      <w:r w:rsidRPr="00B82BF3">
        <w:rPr>
          <w:rFonts w:ascii="Times New Roman" w:eastAsia="Times New Roman" w:hAnsi="Times New Roman" w:cs="Times New Roman"/>
          <w:shd w:val="clear" w:color="auto" w:fill="FFFFFF"/>
        </w:rPr>
        <w:t xml:space="preserve">Энергетические затраты юных спортсменов значительно выше, чем у их сверстников, не занимающихся спортом. При этом следует учитывать, что для спортивной деятельности характерны интенсивность и неравномерность энергозатрат, часто </w:t>
      </w:r>
      <w:proofErr w:type="gramStart"/>
      <w:r w:rsidRPr="00B82BF3">
        <w:rPr>
          <w:rFonts w:ascii="Times New Roman" w:eastAsia="Times New Roman" w:hAnsi="Times New Roman" w:cs="Times New Roman"/>
          <w:shd w:val="clear" w:color="auto" w:fill="FFFFFF"/>
        </w:rPr>
        <w:t>сочетающихся</w:t>
      </w:r>
      <w:proofErr w:type="gramEnd"/>
      <w:r w:rsidRPr="00B82BF3">
        <w:rPr>
          <w:rFonts w:ascii="Times New Roman" w:eastAsia="Times New Roman" w:hAnsi="Times New Roman" w:cs="Times New Roman"/>
          <w:shd w:val="clear" w:color="auto" w:fill="FFFFFF"/>
        </w:rPr>
        <w:t xml:space="preserve"> с нервно-психическими нагрузками, которые могут существенно увеличивать энерготраты. У юных спортсменов энергозатраты, связанные с двигательной деятельностью, составляют 34-38% от общего расхода энергии за сутки. </w:t>
      </w:r>
    </w:p>
    <w:p w:rsidR="00A54D2F" w:rsidRPr="00B82BF3" w:rsidRDefault="00A54D2F" w:rsidP="00A54D2F">
      <w:pPr>
        <w:spacing w:after="0"/>
        <w:ind w:firstLine="708"/>
        <w:rPr>
          <w:rFonts w:ascii="Times New Roman" w:eastAsia="Times New Roman" w:hAnsi="Times New Roman" w:cs="Times New Roman"/>
          <w:shd w:val="clear" w:color="auto" w:fill="FFFFFF"/>
        </w:rPr>
      </w:pPr>
      <w:r w:rsidRPr="00B82BF3">
        <w:rPr>
          <w:rFonts w:ascii="Times New Roman" w:eastAsia="Times New Roman" w:hAnsi="Times New Roman" w:cs="Times New Roman"/>
          <w:b/>
          <w:shd w:val="clear" w:color="auto" w:fill="FFFFFF"/>
        </w:rPr>
        <w:t>Особая роль в питании детей и подростков, занимающихся спортом, отводится белкам.</w:t>
      </w:r>
      <w:r w:rsidRPr="00B82BF3">
        <w:rPr>
          <w:rFonts w:ascii="Times New Roman" w:eastAsia="Times New Roman" w:hAnsi="Times New Roman" w:cs="Times New Roman"/>
          <w:shd w:val="clear" w:color="auto" w:fill="FFFFFF"/>
        </w:rPr>
        <w:t xml:space="preserve"> Недостаток белков в рационе задерживает рост, снижает устойчивость к инфекционным заболеваниям, сказывается на умственном развитии. Вместе с тем, и избыток белков в рационе нежелателен. Он снижает сопротивляемость к стрессовым ситуациям, вызывает преждевременное половое созревание.    Как известно, активные занятия спортом требуют изменений в потреблении белков животного и растительного происхождения. В рационе юных спортсменов доля белков животного происхождения (мясо, субпродукты, рыба, птица, творог, сыр, яйца, молоко) должна составлять не менее 60%, что обеспечит требуемый оптимум по аминокислотному составу. Остальные 40% приходятся на белки растительного происхождения. Такое соотношение белков животного и растительного происхождения рекомендуется соблюдать при каждом приеме пищи. В особых случаях животные белки могут составлять 80%.  Например, в период тренировок, направленных на развитие таких качеств, как скоростно-силовые, а также при увеличении мышечной массы, выполнении длительных и напряженных тренировочных нагрузок.    Согласно современным научным данным, наиболее благоприятное соотношение белков и жиров в питании юных спортсменов — 1: 0,8-0,9 (за исключением зимних видов спорта, конного и мотоспорта, плавания). </w:t>
      </w:r>
    </w:p>
    <w:p w:rsidR="00A54D2F" w:rsidRPr="00B82BF3" w:rsidRDefault="00A54D2F" w:rsidP="00A54D2F">
      <w:pPr>
        <w:spacing w:after="0"/>
        <w:ind w:firstLine="708"/>
        <w:rPr>
          <w:rFonts w:ascii="Times New Roman" w:eastAsia="Times New Roman" w:hAnsi="Times New Roman" w:cs="Times New Roman"/>
          <w:shd w:val="clear" w:color="auto" w:fill="FFFFFF"/>
        </w:rPr>
      </w:pPr>
      <w:r w:rsidRPr="00B82BF3">
        <w:rPr>
          <w:rFonts w:ascii="Times New Roman" w:eastAsia="Times New Roman" w:hAnsi="Times New Roman" w:cs="Times New Roman"/>
          <w:b/>
          <w:shd w:val="clear" w:color="auto" w:fill="FFFFFF"/>
        </w:rPr>
        <w:t xml:space="preserve">Доля растительных жиров </w:t>
      </w:r>
      <w:r w:rsidRPr="00B82BF3">
        <w:rPr>
          <w:rFonts w:ascii="Times New Roman" w:eastAsia="Times New Roman" w:hAnsi="Times New Roman" w:cs="Times New Roman"/>
          <w:shd w:val="clear" w:color="auto" w:fill="FFFFFF"/>
        </w:rPr>
        <w:t xml:space="preserve">должна составлять 25-30% от общего количества жиров, что обеспечит оптимальное содержание в рационе полиненасыщиных жирных кислот. В частности, вклад липолевой кислоты составит 3-4% от общей калорийности.    </w:t>
      </w:r>
    </w:p>
    <w:p w:rsidR="00A54D2F" w:rsidRPr="00B82BF3" w:rsidRDefault="00A54D2F" w:rsidP="00A54D2F">
      <w:pPr>
        <w:spacing w:after="0"/>
        <w:ind w:firstLine="708"/>
        <w:rPr>
          <w:rFonts w:ascii="Times New Roman" w:eastAsia="Times New Roman" w:hAnsi="Times New Roman" w:cs="Times New Roman"/>
          <w:shd w:val="clear" w:color="auto" w:fill="FFFFFF"/>
        </w:rPr>
      </w:pPr>
      <w:r w:rsidRPr="00B82BF3">
        <w:rPr>
          <w:rFonts w:ascii="Times New Roman" w:eastAsia="Times New Roman" w:hAnsi="Times New Roman" w:cs="Times New Roman"/>
          <w:b/>
          <w:shd w:val="clear" w:color="auto" w:fill="FFFFFF"/>
        </w:rPr>
        <w:t>Углеводный обмен</w:t>
      </w:r>
      <w:r w:rsidRPr="00B82BF3">
        <w:rPr>
          <w:rFonts w:ascii="Times New Roman" w:eastAsia="Times New Roman" w:hAnsi="Times New Roman" w:cs="Times New Roman"/>
          <w:shd w:val="clear" w:color="auto" w:fill="FFFFFF"/>
        </w:rPr>
        <w:t xml:space="preserve"> у детей и подростков характеризуется высокой интенсивностью. При этом</w:t>
      </w:r>
      <w:proofErr w:type="gramStart"/>
      <w:r w:rsidRPr="00B82BF3">
        <w:rPr>
          <w:rFonts w:ascii="Times New Roman" w:eastAsia="Times New Roman" w:hAnsi="Times New Roman" w:cs="Times New Roman"/>
          <w:shd w:val="clear" w:color="auto" w:fill="FFFFFF"/>
        </w:rPr>
        <w:t>,</w:t>
      </w:r>
      <w:proofErr w:type="gramEnd"/>
      <w:r w:rsidRPr="00B82BF3">
        <w:rPr>
          <w:rFonts w:ascii="Times New Roman" w:eastAsia="Times New Roman" w:hAnsi="Times New Roman" w:cs="Times New Roman"/>
          <w:shd w:val="clear" w:color="auto" w:fill="FFFFFF"/>
        </w:rPr>
        <w:t xml:space="preserve"> в отличие от организма взрослого человека, организм ребенка не обладает способностью к быстрой мобилизации внутренних углеводных ресурсов и поддержанию необходимой интенсивности углеводного обмена при повышении физической нагрузки. Юным спортсменам, в этой связи, рекомендуется основную массу углеводов (65-70% от общего количества) употреблять с пищей и виде полисахаридов (крахмал), 25-30% должно прихо-ДИП.01 на простые и легкоусвояемые углеводы (сахара, фруктоза, глюкоза) и 5% на пищевые волокна.   </w:t>
      </w:r>
    </w:p>
    <w:p w:rsidR="00503647" w:rsidRPr="00B82BF3" w:rsidRDefault="00A54D2F" w:rsidP="00A54D2F">
      <w:pPr>
        <w:spacing w:after="0"/>
        <w:ind w:firstLine="708"/>
        <w:rPr>
          <w:rFonts w:ascii="Times New Roman" w:eastAsia="Times New Roman" w:hAnsi="Times New Roman" w:cs="Times New Roman"/>
          <w:shd w:val="clear" w:color="auto" w:fill="FFFFFF"/>
        </w:rPr>
      </w:pPr>
      <w:r w:rsidRPr="00B82BF3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B82BF3">
        <w:rPr>
          <w:rFonts w:ascii="Times New Roman" w:eastAsia="Times New Roman" w:hAnsi="Times New Roman" w:cs="Times New Roman"/>
          <w:b/>
          <w:shd w:val="clear" w:color="auto" w:fill="FFFFFF"/>
        </w:rPr>
        <w:t>Потребность в минеральных веществах</w:t>
      </w:r>
      <w:r w:rsidRPr="00B82BF3">
        <w:rPr>
          <w:rFonts w:ascii="Times New Roman" w:eastAsia="Times New Roman" w:hAnsi="Times New Roman" w:cs="Times New Roman"/>
          <w:shd w:val="clear" w:color="auto" w:fill="FFFFFF"/>
        </w:rPr>
        <w:t>, и особенно в калии, магнии, кальции, фосфоре, железе у юных спортсменов существенно выше, чему их сверстников. С помощью биохимических методов контроля установлено, что и возраст 11-16 лет около 26-29% юных спортсменов имеют сниженные показатели ферростатуса. Это свидетельствует о возникновении начальных форм железодефицитных состояний. Особенно часто недостаточная обеспеченность железом встречается у 15-16-летних спортсменов.  На этот возраст приходится середина пубертатного периода, когда происходят значительные изменения в структуре и функциях нервной, эндокринной и других систем. Поэтому организм юного спортсмена наиболее подвержен различным отрицательным воздействиям, особенно на фоне высокого уровня двигательной активности. Железодефицитные анемии различной формы требуют соблюдения диеты, заключающейся в сочетании мясной нежирной пищи с овощами и фруктами.   </w:t>
      </w:r>
    </w:p>
    <w:p w:rsidR="00503647" w:rsidRDefault="00A54D2F" w:rsidP="00B82BF3">
      <w:pPr>
        <w:spacing w:after="0"/>
        <w:ind w:firstLine="708"/>
        <w:rPr>
          <w:rFonts w:ascii="Times New Roman" w:eastAsia="Times New Roman" w:hAnsi="Times New Roman" w:cs="Times New Roman"/>
          <w:shd w:val="clear" w:color="auto" w:fill="FFFFFF"/>
        </w:rPr>
      </w:pPr>
      <w:r w:rsidRPr="00B82BF3">
        <w:rPr>
          <w:rFonts w:ascii="Times New Roman" w:eastAsia="Times New Roman" w:hAnsi="Times New Roman" w:cs="Times New Roman"/>
          <w:shd w:val="clear" w:color="auto" w:fill="FFFFFF"/>
        </w:rPr>
        <w:lastRenderedPageBreak/>
        <w:t xml:space="preserve"> Кроме того, обследования юных спортсменов показали, что у них существует </w:t>
      </w:r>
      <w:r w:rsidRPr="00B82BF3">
        <w:rPr>
          <w:rFonts w:ascii="Times New Roman" w:eastAsia="Times New Roman" w:hAnsi="Times New Roman" w:cs="Times New Roman"/>
          <w:b/>
          <w:shd w:val="clear" w:color="auto" w:fill="FFFFFF"/>
        </w:rPr>
        <w:t>дефицит витаминов</w:t>
      </w:r>
      <w:r w:rsidRPr="00B82BF3">
        <w:rPr>
          <w:rFonts w:ascii="Times New Roman" w:eastAsia="Times New Roman" w:hAnsi="Times New Roman" w:cs="Times New Roman"/>
          <w:shd w:val="clear" w:color="auto" w:fill="FFFFFF"/>
        </w:rPr>
        <w:t xml:space="preserve">, выполняющих исключительно важную функцию в обеспечении устойчивости и интенсивности метаболических процессов. Обычно отклонения в витаминной обеспеченности связаны с </w:t>
      </w:r>
      <w:proofErr w:type="gramStart"/>
      <w:r w:rsidRPr="00B82BF3">
        <w:rPr>
          <w:rFonts w:ascii="Times New Roman" w:eastAsia="Times New Roman" w:hAnsi="Times New Roman" w:cs="Times New Roman"/>
          <w:shd w:val="clear" w:color="auto" w:fill="FFFFFF"/>
        </w:rPr>
        <w:t>недостаточностью в рационе</w:t>
      </w:r>
      <w:proofErr w:type="gramEnd"/>
      <w:r w:rsidRPr="00B82BF3">
        <w:rPr>
          <w:rFonts w:ascii="Times New Roman" w:eastAsia="Times New Roman" w:hAnsi="Times New Roman" w:cs="Times New Roman"/>
          <w:shd w:val="clear" w:color="auto" w:fill="FFFFFF"/>
        </w:rPr>
        <w:t xml:space="preserve"> овощей, фруктов, ягод. Включение в рацион овощей (300-400 г в день), фруктов, ягод, соков (500 г в день) позволяет ликвидировать витаминный дефицит.  Однако повышенную потребность юных спортсменов и </w:t>
      </w:r>
      <w:proofErr w:type="gramStart"/>
      <w:r w:rsidRPr="00B82BF3">
        <w:rPr>
          <w:rFonts w:ascii="Times New Roman" w:eastAsia="Times New Roman" w:hAnsi="Times New Roman" w:cs="Times New Roman"/>
          <w:shd w:val="clear" w:color="auto" w:fill="FFFFFF"/>
        </w:rPr>
        <w:t>витаминах</w:t>
      </w:r>
      <w:proofErr w:type="gramEnd"/>
      <w:r w:rsidRPr="00B82BF3">
        <w:rPr>
          <w:rFonts w:ascii="Times New Roman" w:eastAsia="Times New Roman" w:hAnsi="Times New Roman" w:cs="Times New Roman"/>
          <w:shd w:val="clear" w:color="auto" w:fill="FFFFFF"/>
        </w:rPr>
        <w:t xml:space="preserve"> не всегда удается удовлетворить за счет рационов, особенно зимой и весной, а также в периоды очень напряженных тренировок или соревнований. В этих случаях следует проводить дополнительную витаминизацию, лучше комплексную, в строгом соответствии с инструкциями, приведенными и приложении. При этом нужно помнить, что длительная передозировка витаминов приводит к гипервитаминизации и другим негативным последствиям.</w:t>
      </w:r>
    </w:p>
    <w:p w:rsidR="00B82BF3" w:rsidRPr="00B82BF3" w:rsidRDefault="00B82BF3" w:rsidP="00B82BF3">
      <w:pPr>
        <w:spacing w:after="0"/>
        <w:ind w:firstLine="708"/>
        <w:rPr>
          <w:rFonts w:ascii="Times New Roman" w:eastAsia="Times New Roman" w:hAnsi="Times New Roman" w:cs="Times New Roman"/>
          <w:shd w:val="clear" w:color="auto" w:fill="FFFFFF"/>
        </w:rPr>
      </w:pPr>
    </w:p>
    <w:p w:rsidR="00503647" w:rsidRPr="00B82BF3" w:rsidRDefault="00A54D2F" w:rsidP="00B82BF3">
      <w:pPr>
        <w:spacing w:after="0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 w:rsidRPr="00B82BF3">
        <w:rPr>
          <w:rFonts w:ascii="Times New Roman" w:eastAsia="Times New Roman" w:hAnsi="Times New Roman" w:cs="Times New Roman"/>
          <w:shd w:val="clear" w:color="auto" w:fill="FFFFFF"/>
        </w:rPr>
        <w:t>В соответствии с рекомендуемыми нормативами составляются примерные наборы продуктов, на которые следует ориентироваться при организации рационального питания юных спортсменов.</w:t>
      </w:r>
    </w:p>
    <w:p w:rsidR="00503647" w:rsidRPr="00C6386F" w:rsidRDefault="00503647" w:rsidP="00A54D2F">
      <w:pPr>
        <w:spacing w:after="0"/>
        <w:ind w:firstLine="708"/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</w:pPr>
    </w:p>
    <w:tbl>
      <w:tblPr>
        <w:tblStyle w:val="a6"/>
        <w:tblW w:w="0" w:type="auto"/>
        <w:jc w:val="center"/>
        <w:tblLayout w:type="fixed"/>
        <w:tblLook w:val="04A0"/>
      </w:tblPr>
      <w:tblGrid>
        <w:gridCol w:w="4077"/>
        <w:gridCol w:w="1276"/>
        <w:gridCol w:w="1276"/>
        <w:gridCol w:w="1276"/>
      </w:tblGrid>
      <w:tr w:rsidR="00C6386F" w:rsidRPr="00C6386F" w:rsidTr="00C6386F">
        <w:trPr>
          <w:jc w:val="center"/>
        </w:trPr>
        <w:tc>
          <w:tcPr>
            <w:tcW w:w="4077" w:type="dxa"/>
            <w:vAlign w:val="center"/>
          </w:tcPr>
          <w:p w:rsidR="00C6386F" w:rsidRPr="00B82BF3" w:rsidRDefault="00C6386F" w:rsidP="001462B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B82BF3">
              <w:rPr>
                <w:rFonts w:ascii="Book Antiqua" w:hAnsi="Book Antiqua"/>
                <w:b/>
                <w:sz w:val="20"/>
                <w:szCs w:val="20"/>
              </w:rPr>
              <w:t>Компоненты набора</w:t>
            </w:r>
          </w:p>
        </w:tc>
        <w:tc>
          <w:tcPr>
            <w:tcW w:w="3828" w:type="dxa"/>
            <w:gridSpan w:val="3"/>
            <w:vAlign w:val="center"/>
          </w:tcPr>
          <w:p w:rsidR="00C6386F" w:rsidRPr="00C6386F" w:rsidRDefault="00C6386F" w:rsidP="001462BE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6386F">
              <w:rPr>
                <w:rFonts w:ascii="Book Antiqua" w:hAnsi="Book Antiqua"/>
                <w:b/>
                <w:sz w:val="18"/>
                <w:szCs w:val="18"/>
              </w:rPr>
              <w:t xml:space="preserve">Содержание в наборе, </w:t>
            </w:r>
            <w:proofErr w:type="gramStart"/>
            <w:r w:rsidRPr="00C6386F">
              <w:rPr>
                <w:rFonts w:ascii="Book Antiqua" w:hAnsi="Book Antiqua"/>
                <w:b/>
                <w:sz w:val="18"/>
                <w:szCs w:val="18"/>
              </w:rPr>
              <w:t>г</w:t>
            </w:r>
            <w:proofErr w:type="gramEnd"/>
            <w:r w:rsidRPr="00C6386F">
              <w:rPr>
                <w:rFonts w:ascii="Book Antiqua" w:hAnsi="Book Antiqua"/>
                <w:b/>
                <w:sz w:val="18"/>
                <w:szCs w:val="18"/>
              </w:rPr>
              <w:t>. (с разделением по группам видов спорта)</w:t>
            </w:r>
          </w:p>
        </w:tc>
      </w:tr>
      <w:tr w:rsidR="00C6386F" w:rsidRPr="00C6386F" w:rsidTr="00B82BF3">
        <w:trPr>
          <w:trHeight w:val="283"/>
          <w:jc w:val="center"/>
        </w:trPr>
        <w:tc>
          <w:tcPr>
            <w:tcW w:w="4077" w:type="dxa"/>
          </w:tcPr>
          <w:p w:rsidR="00C6386F" w:rsidRPr="00B82BF3" w:rsidRDefault="00C6386F" w:rsidP="001462BE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B82BF3">
              <w:rPr>
                <w:rFonts w:ascii="Book Antiqua" w:hAnsi="Book Antiqua"/>
                <w:b/>
                <w:sz w:val="20"/>
                <w:szCs w:val="20"/>
              </w:rPr>
              <w:t>Мясо и морепродукты</w:t>
            </w:r>
          </w:p>
        </w:tc>
        <w:tc>
          <w:tcPr>
            <w:tcW w:w="1276" w:type="dxa"/>
          </w:tcPr>
          <w:p w:rsidR="00C6386F" w:rsidRPr="00C6386F" w:rsidRDefault="00C6386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250</w:t>
            </w:r>
          </w:p>
        </w:tc>
        <w:tc>
          <w:tcPr>
            <w:tcW w:w="1276" w:type="dxa"/>
          </w:tcPr>
          <w:p w:rsidR="00C6386F" w:rsidRPr="00C6386F" w:rsidRDefault="00C6386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250</w:t>
            </w:r>
          </w:p>
        </w:tc>
        <w:tc>
          <w:tcPr>
            <w:tcW w:w="1276" w:type="dxa"/>
          </w:tcPr>
          <w:p w:rsidR="00C6386F" w:rsidRPr="00C6386F" w:rsidRDefault="00C6386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350</w:t>
            </w:r>
          </w:p>
        </w:tc>
      </w:tr>
      <w:tr w:rsidR="00C6386F" w:rsidRPr="00C6386F" w:rsidTr="00B82BF3">
        <w:trPr>
          <w:trHeight w:val="283"/>
          <w:jc w:val="center"/>
        </w:trPr>
        <w:tc>
          <w:tcPr>
            <w:tcW w:w="4077" w:type="dxa"/>
          </w:tcPr>
          <w:p w:rsidR="00C6386F" w:rsidRPr="00B82BF3" w:rsidRDefault="00C6386F" w:rsidP="001462BE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B82BF3">
              <w:rPr>
                <w:rFonts w:ascii="Book Antiqua" w:hAnsi="Book Antiqua"/>
                <w:b/>
                <w:sz w:val="20"/>
                <w:szCs w:val="20"/>
              </w:rPr>
              <w:t>Рыба и рыбопродукты</w:t>
            </w:r>
          </w:p>
        </w:tc>
        <w:tc>
          <w:tcPr>
            <w:tcW w:w="1276" w:type="dxa"/>
          </w:tcPr>
          <w:p w:rsidR="00C6386F" w:rsidRPr="00C6386F" w:rsidRDefault="00C6386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C6386F" w:rsidRPr="00C6386F" w:rsidRDefault="00C6386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C6386F" w:rsidRPr="00C6386F" w:rsidRDefault="00C6386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120</w:t>
            </w:r>
          </w:p>
        </w:tc>
      </w:tr>
      <w:tr w:rsidR="00C6386F" w:rsidRPr="00C6386F" w:rsidTr="00B82BF3">
        <w:trPr>
          <w:trHeight w:val="283"/>
          <w:jc w:val="center"/>
        </w:trPr>
        <w:tc>
          <w:tcPr>
            <w:tcW w:w="4077" w:type="dxa"/>
          </w:tcPr>
          <w:p w:rsidR="00C6386F" w:rsidRPr="00B82BF3" w:rsidRDefault="00C6386F" w:rsidP="001462BE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B82BF3">
              <w:rPr>
                <w:rFonts w:ascii="Book Antiqua" w:hAnsi="Book Antiqua"/>
                <w:b/>
                <w:sz w:val="20"/>
                <w:szCs w:val="20"/>
              </w:rPr>
              <w:t xml:space="preserve">Творог </w:t>
            </w:r>
          </w:p>
        </w:tc>
        <w:tc>
          <w:tcPr>
            <w:tcW w:w="1276" w:type="dxa"/>
          </w:tcPr>
          <w:p w:rsidR="00C6386F" w:rsidRPr="00C6386F" w:rsidRDefault="00C6386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75</w:t>
            </w:r>
          </w:p>
        </w:tc>
        <w:tc>
          <w:tcPr>
            <w:tcW w:w="1276" w:type="dxa"/>
          </w:tcPr>
          <w:p w:rsidR="00C6386F" w:rsidRPr="00C6386F" w:rsidRDefault="00C6386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75</w:t>
            </w:r>
          </w:p>
        </w:tc>
        <w:tc>
          <w:tcPr>
            <w:tcW w:w="1276" w:type="dxa"/>
          </w:tcPr>
          <w:p w:rsidR="00C6386F" w:rsidRPr="00C6386F" w:rsidRDefault="00C6386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100</w:t>
            </w:r>
          </w:p>
        </w:tc>
      </w:tr>
      <w:tr w:rsidR="00C6386F" w:rsidRPr="00C6386F" w:rsidTr="00B82BF3">
        <w:trPr>
          <w:trHeight w:val="283"/>
          <w:jc w:val="center"/>
        </w:trPr>
        <w:tc>
          <w:tcPr>
            <w:tcW w:w="4077" w:type="dxa"/>
          </w:tcPr>
          <w:p w:rsidR="00C6386F" w:rsidRPr="00B82BF3" w:rsidRDefault="00C6386F" w:rsidP="001462BE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B82BF3">
              <w:rPr>
                <w:rFonts w:ascii="Book Antiqua" w:hAnsi="Book Antiqua"/>
                <w:b/>
                <w:sz w:val="20"/>
                <w:szCs w:val="20"/>
              </w:rPr>
              <w:t xml:space="preserve">Сыр </w:t>
            </w:r>
          </w:p>
        </w:tc>
        <w:tc>
          <w:tcPr>
            <w:tcW w:w="1276" w:type="dxa"/>
          </w:tcPr>
          <w:p w:rsidR="00C6386F" w:rsidRPr="00C6386F" w:rsidRDefault="00C6386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30</w:t>
            </w:r>
          </w:p>
        </w:tc>
        <w:tc>
          <w:tcPr>
            <w:tcW w:w="1276" w:type="dxa"/>
          </w:tcPr>
          <w:p w:rsidR="00C6386F" w:rsidRPr="00C6386F" w:rsidRDefault="00C6386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30</w:t>
            </w:r>
          </w:p>
        </w:tc>
        <w:tc>
          <w:tcPr>
            <w:tcW w:w="1276" w:type="dxa"/>
          </w:tcPr>
          <w:p w:rsidR="00C6386F" w:rsidRPr="00C6386F" w:rsidRDefault="00C6386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30</w:t>
            </w:r>
          </w:p>
        </w:tc>
      </w:tr>
      <w:tr w:rsidR="00C6386F" w:rsidRPr="00C6386F" w:rsidTr="00B82BF3">
        <w:trPr>
          <w:trHeight w:val="283"/>
          <w:jc w:val="center"/>
        </w:trPr>
        <w:tc>
          <w:tcPr>
            <w:tcW w:w="4077" w:type="dxa"/>
          </w:tcPr>
          <w:p w:rsidR="00C6386F" w:rsidRPr="00B82BF3" w:rsidRDefault="00C6386F" w:rsidP="001462BE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B82BF3">
              <w:rPr>
                <w:rFonts w:ascii="Book Antiqua" w:hAnsi="Book Antiqua"/>
                <w:b/>
                <w:sz w:val="20"/>
                <w:szCs w:val="20"/>
              </w:rPr>
              <w:t xml:space="preserve">Яйца </w:t>
            </w:r>
          </w:p>
        </w:tc>
        <w:tc>
          <w:tcPr>
            <w:tcW w:w="1276" w:type="dxa"/>
          </w:tcPr>
          <w:p w:rsidR="00C6386F" w:rsidRPr="00C6386F" w:rsidRDefault="00C6386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50</w:t>
            </w:r>
          </w:p>
        </w:tc>
        <w:tc>
          <w:tcPr>
            <w:tcW w:w="1276" w:type="dxa"/>
          </w:tcPr>
          <w:p w:rsidR="00C6386F" w:rsidRPr="00C6386F" w:rsidRDefault="00C6386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50</w:t>
            </w:r>
          </w:p>
        </w:tc>
        <w:tc>
          <w:tcPr>
            <w:tcW w:w="1276" w:type="dxa"/>
          </w:tcPr>
          <w:p w:rsidR="00C6386F" w:rsidRPr="00C6386F" w:rsidRDefault="00C6386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50</w:t>
            </w:r>
          </w:p>
        </w:tc>
      </w:tr>
      <w:tr w:rsidR="00C6386F" w:rsidRPr="00C6386F" w:rsidTr="00B82BF3">
        <w:trPr>
          <w:trHeight w:val="283"/>
          <w:jc w:val="center"/>
        </w:trPr>
        <w:tc>
          <w:tcPr>
            <w:tcW w:w="4077" w:type="dxa"/>
          </w:tcPr>
          <w:p w:rsidR="00C6386F" w:rsidRPr="00B82BF3" w:rsidRDefault="00C6386F" w:rsidP="001462BE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B82BF3">
              <w:rPr>
                <w:rFonts w:ascii="Book Antiqua" w:hAnsi="Book Antiqua"/>
                <w:b/>
                <w:sz w:val="20"/>
                <w:szCs w:val="20"/>
              </w:rPr>
              <w:t>Молоко и кисломолочные продукты</w:t>
            </w:r>
          </w:p>
        </w:tc>
        <w:tc>
          <w:tcPr>
            <w:tcW w:w="1276" w:type="dxa"/>
          </w:tcPr>
          <w:p w:rsidR="00C6386F" w:rsidRPr="00C6386F" w:rsidRDefault="00C6386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400</w:t>
            </w:r>
          </w:p>
        </w:tc>
        <w:tc>
          <w:tcPr>
            <w:tcW w:w="1276" w:type="dxa"/>
          </w:tcPr>
          <w:p w:rsidR="00C6386F" w:rsidRPr="00C6386F" w:rsidRDefault="00C6386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500</w:t>
            </w:r>
          </w:p>
        </w:tc>
        <w:tc>
          <w:tcPr>
            <w:tcW w:w="1276" w:type="dxa"/>
          </w:tcPr>
          <w:p w:rsidR="00C6386F" w:rsidRPr="00C6386F" w:rsidRDefault="00C6386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500</w:t>
            </w:r>
          </w:p>
        </w:tc>
      </w:tr>
      <w:tr w:rsidR="00C6386F" w:rsidRPr="00C6386F" w:rsidTr="00B82BF3">
        <w:trPr>
          <w:trHeight w:val="283"/>
          <w:jc w:val="center"/>
        </w:trPr>
        <w:tc>
          <w:tcPr>
            <w:tcW w:w="4077" w:type="dxa"/>
          </w:tcPr>
          <w:p w:rsidR="00C6386F" w:rsidRPr="00B82BF3" w:rsidRDefault="00C6386F" w:rsidP="001462BE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B82BF3">
              <w:rPr>
                <w:rFonts w:ascii="Book Antiqua" w:hAnsi="Book Antiqua"/>
                <w:b/>
                <w:sz w:val="20"/>
                <w:szCs w:val="20"/>
              </w:rPr>
              <w:t>Масло сливочное</w:t>
            </w:r>
          </w:p>
        </w:tc>
        <w:tc>
          <w:tcPr>
            <w:tcW w:w="1276" w:type="dxa"/>
          </w:tcPr>
          <w:p w:rsidR="00C6386F" w:rsidRPr="00C6386F" w:rsidRDefault="00C6386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55</w:t>
            </w:r>
          </w:p>
        </w:tc>
        <w:tc>
          <w:tcPr>
            <w:tcW w:w="1276" w:type="dxa"/>
          </w:tcPr>
          <w:p w:rsidR="00C6386F" w:rsidRPr="00C6386F" w:rsidRDefault="00C6386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60</w:t>
            </w:r>
          </w:p>
        </w:tc>
        <w:tc>
          <w:tcPr>
            <w:tcW w:w="1276" w:type="dxa"/>
          </w:tcPr>
          <w:p w:rsidR="00C6386F" w:rsidRPr="00C6386F" w:rsidRDefault="00C6386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60</w:t>
            </w:r>
          </w:p>
        </w:tc>
      </w:tr>
      <w:tr w:rsidR="00C6386F" w:rsidRPr="00C6386F" w:rsidTr="00B82BF3">
        <w:trPr>
          <w:trHeight w:val="283"/>
          <w:jc w:val="center"/>
        </w:trPr>
        <w:tc>
          <w:tcPr>
            <w:tcW w:w="4077" w:type="dxa"/>
          </w:tcPr>
          <w:p w:rsidR="00C6386F" w:rsidRPr="00B82BF3" w:rsidRDefault="00C6386F" w:rsidP="001462BE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B82BF3">
              <w:rPr>
                <w:rFonts w:ascii="Book Antiqua" w:hAnsi="Book Antiqua"/>
                <w:b/>
                <w:sz w:val="20"/>
                <w:szCs w:val="20"/>
              </w:rPr>
              <w:t>Масло растительное</w:t>
            </w:r>
          </w:p>
        </w:tc>
        <w:tc>
          <w:tcPr>
            <w:tcW w:w="1276" w:type="dxa"/>
          </w:tcPr>
          <w:p w:rsidR="00C6386F" w:rsidRPr="00C6386F" w:rsidRDefault="00C6386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15</w:t>
            </w:r>
          </w:p>
        </w:tc>
        <w:tc>
          <w:tcPr>
            <w:tcW w:w="1276" w:type="dxa"/>
          </w:tcPr>
          <w:p w:rsidR="00C6386F" w:rsidRPr="00C6386F" w:rsidRDefault="00C6386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15</w:t>
            </w:r>
          </w:p>
        </w:tc>
        <w:tc>
          <w:tcPr>
            <w:tcW w:w="1276" w:type="dxa"/>
          </w:tcPr>
          <w:p w:rsidR="00C6386F" w:rsidRPr="00C6386F" w:rsidRDefault="00C6386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20</w:t>
            </w:r>
          </w:p>
        </w:tc>
      </w:tr>
      <w:tr w:rsidR="00C6386F" w:rsidRPr="00C6386F" w:rsidTr="00B82BF3">
        <w:trPr>
          <w:trHeight w:val="283"/>
          <w:jc w:val="center"/>
        </w:trPr>
        <w:tc>
          <w:tcPr>
            <w:tcW w:w="4077" w:type="dxa"/>
          </w:tcPr>
          <w:p w:rsidR="00C6386F" w:rsidRPr="00B82BF3" w:rsidRDefault="00C6386F" w:rsidP="001462BE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B82BF3">
              <w:rPr>
                <w:rFonts w:ascii="Book Antiqua" w:hAnsi="Book Antiqua"/>
                <w:b/>
                <w:sz w:val="20"/>
                <w:szCs w:val="20"/>
              </w:rPr>
              <w:t xml:space="preserve">Сметана </w:t>
            </w:r>
          </w:p>
        </w:tc>
        <w:tc>
          <w:tcPr>
            <w:tcW w:w="1276" w:type="dxa"/>
          </w:tcPr>
          <w:p w:rsidR="00C6386F" w:rsidRPr="00C6386F" w:rsidRDefault="00C6386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C6386F" w:rsidRPr="00C6386F" w:rsidRDefault="00C6386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C6386F" w:rsidRPr="00C6386F" w:rsidRDefault="00C6386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15</w:t>
            </w:r>
          </w:p>
        </w:tc>
      </w:tr>
      <w:tr w:rsidR="00C6386F" w:rsidRPr="00C6386F" w:rsidTr="00B82BF3">
        <w:trPr>
          <w:trHeight w:val="283"/>
          <w:jc w:val="center"/>
        </w:trPr>
        <w:tc>
          <w:tcPr>
            <w:tcW w:w="4077" w:type="dxa"/>
          </w:tcPr>
          <w:p w:rsidR="00C6386F" w:rsidRPr="00B82BF3" w:rsidRDefault="00C6386F" w:rsidP="001462BE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B82BF3">
              <w:rPr>
                <w:rFonts w:ascii="Book Antiqua" w:hAnsi="Book Antiqua"/>
                <w:b/>
                <w:sz w:val="20"/>
                <w:szCs w:val="20"/>
              </w:rPr>
              <w:t>Крупы разные</w:t>
            </w:r>
          </w:p>
        </w:tc>
        <w:tc>
          <w:tcPr>
            <w:tcW w:w="1276" w:type="dxa"/>
          </w:tcPr>
          <w:p w:rsidR="00C6386F" w:rsidRPr="00C6386F" w:rsidRDefault="00C6386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80</w:t>
            </w:r>
          </w:p>
        </w:tc>
        <w:tc>
          <w:tcPr>
            <w:tcW w:w="1276" w:type="dxa"/>
          </w:tcPr>
          <w:p w:rsidR="00C6386F" w:rsidRPr="00C6386F" w:rsidRDefault="00C6386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C6386F" w:rsidRPr="00C6386F" w:rsidRDefault="00C6386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100</w:t>
            </w:r>
          </w:p>
        </w:tc>
      </w:tr>
      <w:tr w:rsidR="00C6386F" w:rsidRPr="00C6386F" w:rsidTr="00B82BF3">
        <w:trPr>
          <w:trHeight w:val="283"/>
          <w:jc w:val="center"/>
        </w:trPr>
        <w:tc>
          <w:tcPr>
            <w:tcW w:w="4077" w:type="dxa"/>
          </w:tcPr>
          <w:p w:rsidR="00C6386F" w:rsidRPr="00B82BF3" w:rsidRDefault="00C6386F" w:rsidP="001462BE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B82BF3">
              <w:rPr>
                <w:rFonts w:ascii="Book Antiqua" w:hAnsi="Book Antiqua"/>
                <w:b/>
                <w:sz w:val="20"/>
                <w:szCs w:val="20"/>
              </w:rPr>
              <w:t xml:space="preserve">Картофель </w:t>
            </w:r>
          </w:p>
        </w:tc>
        <w:tc>
          <w:tcPr>
            <w:tcW w:w="1276" w:type="dxa"/>
          </w:tcPr>
          <w:p w:rsidR="00C6386F" w:rsidRPr="00C6386F" w:rsidRDefault="00C6386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400</w:t>
            </w:r>
          </w:p>
        </w:tc>
        <w:tc>
          <w:tcPr>
            <w:tcW w:w="1276" w:type="dxa"/>
          </w:tcPr>
          <w:p w:rsidR="00C6386F" w:rsidRPr="00C6386F" w:rsidRDefault="00C6386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400</w:t>
            </w:r>
          </w:p>
        </w:tc>
        <w:tc>
          <w:tcPr>
            <w:tcW w:w="1276" w:type="dxa"/>
          </w:tcPr>
          <w:p w:rsidR="00C6386F" w:rsidRPr="00C6386F" w:rsidRDefault="00C6386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400</w:t>
            </w:r>
          </w:p>
        </w:tc>
      </w:tr>
      <w:tr w:rsidR="00C6386F" w:rsidRPr="00C6386F" w:rsidTr="00B82BF3">
        <w:trPr>
          <w:trHeight w:val="283"/>
          <w:jc w:val="center"/>
        </w:trPr>
        <w:tc>
          <w:tcPr>
            <w:tcW w:w="4077" w:type="dxa"/>
          </w:tcPr>
          <w:p w:rsidR="00C6386F" w:rsidRPr="00B82BF3" w:rsidRDefault="00C6386F" w:rsidP="001462BE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B82BF3">
              <w:rPr>
                <w:rFonts w:ascii="Book Antiqua" w:hAnsi="Book Antiqua"/>
                <w:b/>
                <w:sz w:val="20"/>
                <w:szCs w:val="20"/>
              </w:rPr>
              <w:t xml:space="preserve">Овощи </w:t>
            </w:r>
          </w:p>
        </w:tc>
        <w:tc>
          <w:tcPr>
            <w:tcW w:w="1276" w:type="dxa"/>
          </w:tcPr>
          <w:p w:rsidR="00C6386F" w:rsidRPr="00C6386F" w:rsidRDefault="00C6386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400</w:t>
            </w:r>
          </w:p>
        </w:tc>
        <w:tc>
          <w:tcPr>
            <w:tcW w:w="1276" w:type="dxa"/>
          </w:tcPr>
          <w:p w:rsidR="00C6386F" w:rsidRPr="00C6386F" w:rsidRDefault="00C6386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400</w:t>
            </w:r>
          </w:p>
        </w:tc>
        <w:tc>
          <w:tcPr>
            <w:tcW w:w="1276" w:type="dxa"/>
          </w:tcPr>
          <w:p w:rsidR="00C6386F" w:rsidRPr="00C6386F" w:rsidRDefault="00C6386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400 и более</w:t>
            </w:r>
          </w:p>
        </w:tc>
      </w:tr>
      <w:tr w:rsidR="00C6386F" w:rsidRPr="00C6386F" w:rsidTr="00B82BF3">
        <w:trPr>
          <w:trHeight w:val="283"/>
          <w:jc w:val="center"/>
        </w:trPr>
        <w:tc>
          <w:tcPr>
            <w:tcW w:w="4077" w:type="dxa"/>
          </w:tcPr>
          <w:p w:rsidR="00C6386F" w:rsidRPr="00B82BF3" w:rsidRDefault="00C6386F" w:rsidP="001462BE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B82BF3">
              <w:rPr>
                <w:rFonts w:ascii="Book Antiqua" w:hAnsi="Book Antiqua"/>
                <w:b/>
                <w:sz w:val="20"/>
                <w:szCs w:val="20"/>
              </w:rPr>
              <w:t xml:space="preserve">Фрукты </w:t>
            </w:r>
          </w:p>
        </w:tc>
        <w:tc>
          <w:tcPr>
            <w:tcW w:w="1276" w:type="dxa"/>
          </w:tcPr>
          <w:p w:rsidR="00C6386F" w:rsidRPr="00C6386F" w:rsidRDefault="00C6386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200 и более</w:t>
            </w:r>
          </w:p>
        </w:tc>
        <w:tc>
          <w:tcPr>
            <w:tcW w:w="1276" w:type="dxa"/>
          </w:tcPr>
          <w:p w:rsidR="00C6386F" w:rsidRPr="00C6386F" w:rsidRDefault="00C6386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300 и более</w:t>
            </w:r>
          </w:p>
        </w:tc>
        <w:tc>
          <w:tcPr>
            <w:tcW w:w="1276" w:type="dxa"/>
          </w:tcPr>
          <w:p w:rsidR="00C6386F" w:rsidRPr="00C6386F" w:rsidRDefault="00C6386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400 и более</w:t>
            </w:r>
          </w:p>
        </w:tc>
      </w:tr>
      <w:tr w:rsidR="00C6386F" w:rsidRPr="00C6386F" w:rsidTr="00B82BF3">
        <w:trPr>
          <w:trHeight w:val="283"/>
          <w:jc w:val="center"/>
        </w:trPr>
        <w:tc>
          <w:tcPr>
            <w:tcW w:w="4077" w:type="dxa"/>
          </w:tcPr>
          <w:p w:rsidR="00C6386F" w:rsidRPr="00B82BF3" w:rsidRDefault="00C6386F" w:rsidP="001462BE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B82BF3">
              <w:rPr>
                <w:rFonts w:ascii="Book Antiqua" w:hAnsi="Book Antiqua"/>
                <w:b/>
                <w:sz w:val="20"/>
                <w:szCs w:val="20"/>
              </w:rPr>
              <w:t xml:space="preserve">Сухофрукты </w:t>
            </w:r>
          </w:p>
        </w:tc>
        <w:tc>
          <w:tcPr>
            <w:tcW w:w="1276" w:type="dxa"/>
          </w:tcPr>
          <w:p w:rsidR="00C6386F" w:rsidRPr="00C6386F" w:rsidRDefault="00C6386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20</w:t>
            </w:r>
          </w:p>
        </w:tc>
        <w:tc>
          <w:tcPr>
            <w:tcW w:w="1276" w:type="dxa"/>
          </w:tcPr>
          <w:p w:rsidR="00C6386F" w:rsidRPr="00C6386F" w:rsidRDefault="00C6386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20</w:t>
            </w:r>
          </w:p>
        </w:tc>
        <w:tc>
          <w:tcPr>
            <w:tcW w:w="1276" w:type="dxa"/>
          </w:tcPr>
          <w:p w:rsidR="00C6386F" w:rsidRPr="00C6386F" w:rsidRDefault="00C6386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30</w:t>
            </w:r>
          </w:p>
        </w:tc>
      </w:tr>
      <w:tr w:rsidR="00C6386F" w:rsidRPr="00C6386F" w:rsidTr="00B82BF3">
        <w:trPr>
          <w:trHeight w:val="283"/>
          <w:jc w:val="center"/>
        </w:trPr>
        <w:tc>
          <w:tcPr>
            <w:tcW w:w="4077" w:type="dxa"/>
          </w:tcPr>
          <w:p w:rsidR="00C6386F" w:rsidRPr="00B82BF3" w:rsidRDefault="00C6386F" w:rsidP="001462BE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B82BF3">
              <w:rPr>
                <w:rFonts w:ascii="Book Antiqua" w:hAnsi="Book Antiqua"/>
                <w:b/>
                <w:sz w:val="20"/>
                <w:szCs w:val="20"/>
              </w:rPr>
              <w:t xml:space="preserve">Соки </w:t>
            </w:r>
          </w:p>
        </w:tc>
        <w:tc>
          <w:tcPr>
            <w:tcW w:w="1276" w:type="dxa"/>
          </w:tcPr>
          <w:p w:rsidR="00C6386F" w:rsidRPr="00C6386F" w:rsidRDefault="00C6386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200 и более</w:t>
            </w:r>
          </w:p>
        </w:tc>
        <w:tc>
          <w:tcPr>
            <w:tcW w:w="1276" w:type="dxa"/>
          </w:tcPr>
          <w:p w:rsidR="00C6386F" w:rsidRPr="00C6386F" w:rsidRDefault="00C6386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200 и более</w:t>
            </w:r>
          </w:p>
        </w:tc>
        <w:tc>
          <w:tcPr>
            <w:tcW w:w="1276" w:type="dxa"/>
          </w:tcPr>
          <w:p w:rsidR="00C6386F" w:rsidRPr="00C6386F" w:rsidRDefault="00C6386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300 и более</w:t>
            </w:r>
          </w:p>
        </w:tc>
      </w:tr>
      <w:tr w:rsidR="00C6386F" w:rsidRPr="00C6386F" w:rsidTr="00B82BF3">
        <w:trPr>
          <w:trHeight w:val="283"/>
          <w:jc w:val="center"/>
        </w:trPr>
        <w:tc>
          <w:tcPr>
            <w:tcW w:w="4077" w:type="dxa"/>
          </w:tcPr>
          <w:p w:rsidR="00C6386F" w:rsidRPr="00B82BF3" w:rsidRDefault="00C6386F" w:rsidP="001462BE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B82BF3">
              <w:rPr>
                <w:rFonts w:ascii="Book Antiqua" w:hAnsi="Book Antiqua"/>
                <w:b/>
                <w:sz w:val="20"/>
                <w:szCs w:val="20"/>
              </w:rPr>
              <w:t>Сахар, варенье и сладкое</w:t>
            </w:r>
          </w:p>
        </w:tc>
        <w:tc>
          <w:tcPr>
            <w:tcW w:w="1276" w:type="dxa"/>
          </w:tcPr>
          <w:p w:rsidR="00C6386F" w:rsidRPr="00C6386F" w:rsidRDefault="00C6386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C6386F" w:rsidRPr="00C6386F" w:rsidRDefault="00C6386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C6386F" w:rsidRPr="00C6386F" w:rsidRDefault="00C6386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130</w:t>
            </w:r>
          </w:p>
        </w:tc>
      </w:tr>
      <w:tr w:rsidR="00C6386F" w:rsidRPr="00C6386F" w:rsidTr="00B82BF3">
        <w:trPr>
          <w:trHeight w:val="283"/>
          <w:jc w:val="center"/>
        </w:trPr>
        <w:tc>
          <w:tcPr>
            <w:tcW w:w="4077" w:type="dxa"/>
          </w:tcPr>
          <w:p w:rsidR="00C6386F" w:rsidRPr="00B82BF3" w:rsidRDefault="00C6386F" w:rsidP="001462BE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B82BF3">
              <w:rPr>
                <w:rFonts w:ascii="Book Antiqua" w:hAnsi="Book Antiqua"/>
                <w:b/>
                <w:sz w:val="20"/>
                <w:szCs w:val="20"/>
              </w:rPr>
              <w:t xml:space="preserve">Хлеб </w:t>
            </w:r>
            <w:proofErr w:type="gramStart"/>
            <w:r w:rsidRPr="00B82BF3">
              <w:rPr>
                <w:rFonts w:ascii="Book Antiqua" w:hAnsi="Book Antiqua"/>
                <w:b/>
                <w:sz w:val="20"/>
                <w:szCs w:val="20"/>
              </w:rPr>
              <w:t>чёрный</w:t>
            </w:r>
            <w:proofErr w:type="gramEnd"/>
            <w:r w:rsidRPr="00B82BF3">
              <w:rPr>
                <w:rFonts w:ascii="Book Antiqua" w:hAnsi="Book Antiqua"/>
                <w:b/>
                <w:sz w:val="20"/>
                <w:szCs w:val="20"/>
              </w:rPr>
              <w:t>/белый</w:t>
            </w:r>
          </w:p>
        </w:tc>
        <w:tc>
          <w:tcPr>
            <w:tcW w:w="1276" w:type="dxa"/>
          </w:tcPr>
          <w:p w:rsidR="00C6386F" w:rsidRPr="00C6386F" w:rsidRDefault="00C6386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200/200</w:t>
            </w:r>
          </w:p>
        </w:tc>
        <w:tc>
          <w:tcPr>
            <w:tcW w:w="1276" w:type="dxa"/>
          </w:tcPr>
          <w:p w:rsidR="00C6386F" w:rsidRPr="00C6386F" w:rsidRDefault="00C6386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250/200</w:t>
            </w:r>
          </w:p>
        </w:tc>
        <w:tc>
          <w:tcPr>
            <w:tcW w:w="1276" w:type="dxa"/>
          </w:tcPr>
          <w:p w:rsidR="00C6386F" w:rsidRPr="00C6386F" w:rsidRDefault="00C6386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250/300</w:t>
            </w:r>
          </w:p>
        </w:tc>
      </w:tr>
      <w:tr w:rsidR="00C6386F" w:rsidRPr="00C6386F" w:rsidTr="00B82BF3">
        <w:trPr>
          <w:trHeight w:val="283"/>
          <w:jc w:val="center"/>
        </w:trPr>
        <w:tc>
          <w:tcPr>
            <w:tcW w:w="4077" w:type="dxa"/>
          </w:tcPr>
          <w:p w:rsidR="00C6386F" w:rsidRPr="00B82BF3" w:rsidRDefault="00C6386F" w:rsidP="001462BE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B82BF3">
              <w:rPr>
                <w:rFonts w:ascii="Book Antiqua" w:hAnsi="Book Antiqua"/>
                <w:b/>
                <w:sz w:val="20"/>
                <w:szCs w:val="20"/>
              </w:rPr>
              <w:t xml:space="preserve">Общая калорийность, </w:t>
            </w:r>
            <w:proofErr w:type="gramStart"/>
            <w:r w:rsidRPr="00B82BF3">
              <w:rPr>
                <w:rFonts w:ascii="Book Antiqua" w:hAnsi="Book Antiqua"/>
                <w:b/>
                <w:sz w:val="20"/>
                <w:szCs w:val="20"/>
              </w:rPr>
              <w:t>ккал</w:t>
            </w:r>
            <w:proofErr w:type="gramEnd"/>
          </w:p>
        </w:tc>
        <w:tc>
          <w:tcPr>
            <w:tcW w:w="1276" w:type="dxa"/>
          </w:tcPr>
          <w:p w:rsidR="00C6386F" w:rsidRPr="00C6386F" w:rsidRDefault="00C6386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3500</w:t>
            </w:r>
          </w:p>
        </w:tc>
        <w:tc>
          <w:tcPr>
            <w:tcW w:w="1276" w:type="dxa"/>
          </w:tcPr>
          <w:p w:rsidR="00C6386F" w:rsidRPr="00C6386F" w:rsidRDefault="00C6386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3800</w:t>
            </w:r>
          </w:p>
        </w:tc>
        <w:tc>
          <w:tcPr>
            <w:tcW w:w="1276" w:type="dxa"/>
          </w:tcPr>
          <w:p w:rsidR="00C6386F" w:rsidRPr="00C6386F" w:rsidRDefault="00C6386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4500</w:t>
            </w:r>
          </w:p>
        </w:tc>
      </w:tr>
      <w:tr w:rsidR="00C6386F" w:rsidRPr="00C6386F" w:rsidTr="00B82BF3">
        <w:trPr>
          <w:trHeight w:val="283"/>
          <w:jc w:val="center"/>
        </w:trPr>
        <w:tc>
          <w:tcPr>
            <w:tcW w:w="7905" w:type="dxa"/>
            <w:gridSpan w:val="4"/>
          </w:tcPr>
          <w:p w:rsidR="00C6386F" w:rsidRPr="00B82BF3" w:rsidRDefault="00C6386F" w:rsidP="001462B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B82BF3">
              <w:rPr>
                <w:rFonts w:ascii="Book Antiqua" w:hAnsi="Book Antiqua"/>
                <w:b/>
                <w:sz w:val="20"/>
                <w:szCs w:val="20"/>
              </w:rPr>
              <w:t>Итого в наборе:</w:t>
            </w:r>
          </w:p>
        </w:tc>
      </w:tr>
      <w:tr w:rsidR="00C6386F" w:rsidRPr="00C6386F" w:rsidTr="00B82BF3">
        <w:trPr>
          <w:trHeight w:val="283"/>
          <w:jc w:val="center"/>
        </w:trPr>
        <w:tc>
          <w:tcPr>
            <w:tcW w:w="4077" w:type="dxa"/>
          </w:tcPr>
          <w:p w:rsidR="00C6386F" w:rsidRPr="00B82BF3" w:rsidRDefault="00C6386F" w:rsidP="001462BE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B82BF3">
              <w:rPr>
                <w:rFonts w:ascii="Book Antiqua" w:hAnsi="Book Antiqua"/>
                <w:b/>
                <w:sz w:val="20"/>
                <w:szCs w:val="20"/>
              </w:rPr>
              <w:t xml:space="preserve">Белков </w:t>
            </w:r>
          </w:p>
        </w:tc>
        <w:tc>
          <w:tcPr>
            <w:tcW w:w="1276" w:type="dxa"/>
          </w:tcPr>
          <w:p w:rsidR="00C6386F" w:rsidRPr="00C6386F" w:rsidRDefault="00C6386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115</w:t>
            </w:r>
          </w:p>
        </w:tc>
        <w:tc>
          <w:tcPr>
            <w:tcW w:w="1276" w:type="dxa"/>
          </w:tcPr>
          <w:p w:rsidR="00C6386F" w:rsidRPr="00C6386F" w:rsidRDefault="00C6386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130</w:t>
            </w:r>
          </w:p>
        </w:tc>
        <w:tc>
          <w:tcPr>
            <w:tcW w:w="1276" w:type="dxa"/>
          </w:tcPr>
          <w:p w:rsidR="00C6386F" w:rsidRPr="00C6386F" w:rsidRDefault="00C6386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150</w:t>
            </w:r>
          </w:p>
        </w:tc>
      </w:tr>
      <w:tr w:rsidR="00C6386F" w:rsidRPr="00C6386F" w:rsidTr="00B82BF3">
        <w:trPr>
          <w:trHeight w:val="283"/>
          <w:jc w:val="center"/>
        </w:trPr>
        <w:tc>
          <w:tcPr>
            <w:tcW w:w="4077" w:type="dxa"/>
          </w:tcPr>
          <w:p w:rsidR="00C6386F" w:rsidRPr="00B82BF3" w:rsidRDefault="00C6386F" w:rsidP="001462BE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B82BF3">
              <w:rPr>
                <w:rFonts w:ascii="Book Antiqua" w:hAnsi="Book Antiqua"/>
                <w:b/>
                <w:sz w:val="20"/>
                <w:szCs w:val="20"/>
              </w:rPr>
              <w:t xml:space="preserve">Жиров </w:t>
            </w:r>
          </w:p>
        </w:tc>
        <w:tc>
          <w:tcPr>
            <w:tcW w:w="1276" w:type="dxa"/>
          </w:tcPr>
          <w:p w:rsidR="00C6386F" w:rsidRPr="00C6386F" w:rsidRDefault="00C6386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110</w:t>
            </w:r>
          </w:p>
        </w:tc>
        <w:tc>
          <w:tcPr>
            <w:tcW w:w="1276" w:type="dxa"/>
          </w:tcPr>
          <w:p w:rsidR="00C6386F" w:rsidRPr="00C6386F" w:rsidRDefault="00C6386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120</w:t>
            </w:r>
          </w:p>
        </w:tc>
        <w:tc>
          <w:tcPr>
            <w:tcW w:w="1276" w:type="dxa"/>
          </w:tcPr>
          <w:p w:rsidR="00C6386F" w:rsidRPr="00C6386F" w:rsidRDefault="00C6386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140</w:t>
            </w:r>
          </w:p>
        </w:tc>
      </w:tr>
      <w:tr w:rsidR="00C6386F" w:rsidRPr="00C6386F" w:rsidTr="00B82BF3">
        <w:trPr>
          <w:trHeight w:val="283"/>
          <w:jc w:val="center"/>
        </w:trPr>
        <w:tc>
          <w:tcPr>
            <w:tcW w:w="4077" w:type="dxa"/>
          </w:tcPr>
          <w:p w:rsidR="00C6386F" w:rsidRPr="00B82BF3" w:rsidRDefault="00C6386F" w:rsidP="001462BE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B82BF3">
              <w:rPr>
                <w:rFonts w:ascii="Book Antiqua" w:hAnsi="Book Antiqua"/>
                <w:b/>
                <w:sz w:val="20"/>
                <w:szCs w:val="20"/>
              </w:rPr>
              <w:t xml:space="preserve">Углеводов </w:t>
            </w:r>
          </w:p>
        </w:tc>
        <w:tc>
          <w:tcPr>
            <w:tcW w:w="1276" w:type="dxa"/>
          </w:tcPr>
          <w:p w:rsidR="00C6386F" w:rsidRPr="00C6386F" w:rsidRDefault="00C6386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480</w:t>
            </w:r>
          </w:p>
        </w:tc>
        <w:tc>
          <w:tcPr>
            <w:tcW w:w="1276" w:type="dxa"/>
          </w:tcPr>
          <w:p w:rsidR="00C6386F" w:rsidRPr="00C6386F" w:rsidRDefault="00C6386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520</w:t>
            </w:r>
          </w:p>
        </w:tc>
        <w:tc>
          <w:tcPr>
            <w:tcW w:w="1276" w:type="dxa"/>
          </w:tcPr>
          <w:p w:rsidR="00C6386F" w:rsidRPr="00C6386F" w:rsidRDefault="00C6386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620</w:t>
            </w:r>
          </w:p>
        </w:tc>
      </w:tr>
    </w:tbl>
    <w:p w:rsidR="00503647" w:rsidRPr="00C6386F" w:rsidRDefault="00503647" w:rsidP="00C6386F">
      <w:pPr>
        <w:spacing w:after="0"/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</w:pPr>
    </w:p>
    <w:p w:rsidR="00A54D2F" w:rsidRPr="00B82BF3" w:rsidRDefault="00A54D2F" w:rsidP="00A54D2F">
      <w:pPr>
        <w:spacing w:after="0"/>
        <w:ind w:firstLine="708"/>
        <w:rPr>
          <w:rFonts w:ascii="Times New Roman" w:eastAsia="Times New Roman" w:hAnsi="Times New Roman" w:cs="Times New Roman"/>
          <w:shd w:val="clear" w:color="auto" w:fill="FFFFFF"/>
        </w:rPr>
      </w:pPr>
      <w:r w:rsidRPr="00B82BF3">
        <w:rPr>
          <w:rFonts w:ascii="Times New Roman" w:eastAsia="Times New Roman" w:hAnsi="Times New Roman" w:cs="Times New Roman"/>
          <w:shd w:val="clear" w:color="auto" w:fill="FFFFFF"/>
        </w:rPr>
        <w:t>Принципы питания взрослых и юных спортсменов в период проведения соревнований практически одни и те же.   В питании детей и подростков, занимающихся спортом, возможно и желательно использование ППБЦ. Однако следует подчеркнуть, что вклад ППБЦ в общую калорийность рациона не должен превышать 5-10%, а применение их в больших количествах не должно быть длительным.    Что касается режима питания, то для юных спортсменов рекомендуется большая частота питания (5-6 раз в день), включая и прием ППБЦ. При этом важно правильно сочетать повышенную физическую и пищевую активность. Дети не должны приходить на тренировку голодными. После тренировки питание необходимо организовать так, чтобы не было большого разрыва во времени между тренировкой и последующим приемом пищи. </w:t>
      </w:r>
    </w:p>
    <w:p w:rsidR="00A54D2F" w:rsidRPr="00B82BF3" w:rsidRDefault="00A54D2F" w:rsidP="00C6386F">
      <w:pPr>
        <w:ind w:firstLine="708"/>
        <w:rPr>
          <w:rFonts w:ascii="Times New Roman" w:eastAsia="Times New Roman" w:hAnsi="Times New Roman" w:cs="Times New Roman"/>
          <w:shd w:val="clear" w:color="auto" w:fill="FFFFFF"/>
        </w:rPr>
      </w:pPr>
      <w:r w:rsidRPr="00B82BF3">
        <w:rPr>
          <w:rFonts w:ascii="Times New Roman" w:eastAsia="Times New Roman" w:hAnsi="Times New Roman" w:cs="Times New Roman"/>
          <w:shd w:val="clear" w:color="auto" w:fill="FFFFFF"/>
        </w:rPr>
        <w:t>Физическая работоспособность юных спортсменов в значительной мере зависит от соответствия фактического питания физиологическим потребностям организма. Только сочетание рационально спланированного учебно-тренирочного процесса и адекватно сбалансированного питания может обеспечить достижение высоких спортивных результатов.   </w:t>
      </w:r>
    </w:p>
    <w:p w:rsidR="00B82BF3" w:rsidRDefault="00B82BF3" w:rsidP="00C6386F">
      <w:pPr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C6386F" w:rsidRPr="00C6386F" w:rsidRDefault="00C6386F" w:rsidP="00C6386F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B82BF3">
        <w:rPr>
          <w:rFonts w:ascii="Times New Roman" w:eastAsia="Times New Roman" w:hAnsi="Times New Roman" w:cs="Times New Roman"/>
          <w:b/>
          <w:shd w:val="clear" w:color="auto" w:fill="FFFFFF"/>
        </w:rPr>
        <w:lastRenderedPageBreak/>
        <w:t>Рекомендуемые величины суточных потребностей в основных пищевых веществах, витаминах и энергии для юных спортсменов.</w:t>
      </w:r>
    </w:p>
    <w:tbl>
      <w:tblPr>
        <w:tblStyle w:val="a6"/>
        <w:tblW w:w="0" w:type="auto"/>
        <w:jc w:val="center"/>
        <w:tblInd w:w="-1026" w:type="dxa"/>
        <w:tblLayout w:type="fixed"/>
        <w:tblLook w:val="04A0"/>
      </w:tblPr>
      <w:tblGrid>
        <w:gridCol w:w="2694"/>
        <w:gridCol w:w="787"/>
        <w:gridCol w:w="516"/>
        <w:gridCol w:w="838"/>
        <w:gridCol w:w="656"/>
        <w:gridCol w:w="619"/>
        <w:gridCol w:w="656"/>
        <w:gridCol w:w="620"/>
        <w:gridCol w:w="567"/>
        <w:gridCol w:w="441"/>
        <w:gridCol w:w="441"/>
        <w:gridCol w:w="441"/>
        <w:gridCol w:w="486"/>
      </w:tblGrid>
      <w:tr w:rsidR="00A54D2F" w:rsidRPr="00C6386F" w:rsidTr="00C6386F">
        <w:trPr>
          <w:jc w:val="center"/>
        </w:trPr>
        <w:tc>
          <w:tcPr>
            <w:tcW w:w="2694" w:type="dxa"/>
            <w:vMerge w:val="restart"/>
            <w:vAlign w:val="center"/>
          </w:tcPr>
          <w:p w:rsidR="00A54D2F" w:rsidRPr="00C6386F" w:rsidRDefault="00A54D2F" w:rsidP="00146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86F">
              <w:rPr>
                <w:rFonts w:ascii="Times New Roman" w:hAnsi="Times New Roman" w:cs="Times New Roman"/>
                <w:b/>
                <w:sz w:val="16"/>
                <w:szCs w:val="16"/>
              </w:rPr>
              <w:t>Виды спорта</w:t>
            </w:r>
          </w:p>
        </w:tc>
        <w:tc>
          <w:tcPr>
            <w:tcW w:w="787" w:type="dxa"/>
            <w:vMerge w:val="restart"/>
            <w:vAlign w:val="center"/>
          </w:tcPr>
          <w:p w:rsidR="00A54D2F" w:rsidRPr="00C6386F" w:rsidRDefault="00A54D2F" w:rsidP="001462B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6386F">
              <w:rPr>
                <w:rFonts w:ascii="Times New Roman" w:hAnsi="Times New Roman" w:cs="Times New Roman"/>
                <w:b/>
                <w:sz w:val="12"/>
                <w:szCs w:val="12"/>
              </w:rPr>
              <w:t>Возраст</w:t>
            </w:r>
          </w:p>
        </w:tc>
        <w:tc>
          <w:tcPr>
            <w:tcW w:w="516" w:type="dxa"/>
            <w:vMerge w:val="restart"/>
            <w:vAlign w:val="center"/>
          </w:tcPr>
          <w:p w:rsidR="00A54D2F" w:rsidRPr="00C6386F" w:rsidRDefault="00A54D2F" w:rsidP="001462B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6386F">
              <w:rPr>
                <w:rFonts w:ascii="Times New Roman" w:hAnsi="Times New Roman" w:cs="Times New Roman"/>
                <w:b/>
                <w:sz w:val="12"/>
                <w:szCs w:val="12"/>
              </w:rPr>
              <w:t>Пол</w:t>
            </w:r>
          </w:p>
        </w:tc>
        <w:tc>
          <w:tcPr>
            <w:tcW w:w="838" w:type="dxa"/>
            <w:vMerge w:val="restart"/>
            <w:vAlign w:val="center"/>
          </w:tcPr>
          <w:p w:rsidR="00A54D2F" w:rsidRPr="00C6386F" w:rsidRDefault="00A54D2F" w:rsidP="001462B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6386F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Калорийность, </w:t>
            </w:r>
            <w:proofErr w:type="gramStart"/>
            <w:r w:rsidRPr="00C6386F">
              <w:rPr>
                <w:rFonts w:ascii="Times New Roman" w:hAnsi="Times New Roman" w:cs="Times New Roman"/>
                <w:b/>
                <w:sz w:val="12"/>
                <w:szCs w:val="12"/>
              </w:rPr>
              <w:t>ккал</w:t>
            </w:r>
            <w:proofErr w:type="gramEnd"/>
          </w:p>
        </w:tc>
        <w:tc>
          <w:tcPr>
            <w:tcW w:w="1275" w:type="dxa"/>
            <w:gridSpan w:val="2"/>
            <w:vAlign w:val="center"/>
          </w:tcPr>
          <w:p w:rsidR="00A54D2F" w:rsidRPr="00C6386F" w:rsidRDefault="00A54D2F" w:rsidP="001462B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6386F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Белки, </w:t>
            </w:r>
            <w:proofErr w:type="gramStart"/>
            <w:r w:rsidRPr="00C6386F">
              <w:rPr>
                <w:rFonts w:ascii="Times New Roman" w:hAnsi="Times New Roman" w:cs="Times New Roman"/>
                <w:b/>
                <w:sz w:val="12"/>
                <w:szCs w:val="12"/>
              </w:rPr>
              <w:t>г</w:t>
            </w:r>
            <w:proofErr w:type="gramEnd"/>
          </w:p>
        </w:tc>
        <w:tc>
          <w:tcPr>
            <w:tcW w:w="1276" w:type="dxa"/>
            <w:gridSpan w:val="2"/>
            <w:vAlign w:val="center"/>
          </w:tcPr>
          <w:p w:rsidR="00A54D2F" w:rsidRPr="00C6386F" w:rsidRDefault="00A54D2F" w:rsidP="001462B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6386F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Жиры, </w:t>
            </w:r>
            <w:proofErr w:type="gramStart"/>
            <w:r w:rsidRPr="00C6386F">
              <w:rPr>
                <w:rFonts w:ascii="Times New Roman" w:hAnsi="Times New Roman" w:cs="Times New Roman"/>
                <w:b/>
                <w:sz w:val="12"/>
                <w:szCs w:val="12"/>
              </w:rPr>
              <w:t>г</w:t>
            </w:r>
            <w:proofErr w:type="gramEnd"/>
          </w:p>
        </w:tc>
        <w:tc>
          <w:tcPr>
            <w:tcW w:w="567" w:type="dxa"/>
            <w:vMerge w:val="restart"/>
            <w:vAlign w:val="center"/>
          </w:tcPr>
          <w:p w:rsidR="00A54D2F" w:rsidRPr="00C6386F" w:rsidRDefault="00A54D2F" w:rsidP="001462B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6386F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Углеводы, </w:t>
            </w:r>
            <w:proofErr w:type="gramStart"/>
            <w:r w:rsidRPr="00C6386F">
              <w:rPr>
                <w:rFonts w:ascii="Times New Roman" w:hAnsi="Times New Roman" w:cs="Times New Roman"/>
                <w:b/>
                <w:sz w:val="12"/>
                <w:szCs w:val="12"/>
              </w:rPr>
              <w:t>г</w:t>
            </w:r>
            <w:proofErr w:type="gramEnd"/>
          </w:p>
        </w:tc>
        <w:tc>
          <w:tcPr>
            <w:tcW w:w="1809" w:type="dxa"/>
            <w:gridSpan w:val="4"/>
            <w:vAlign w:val="center"/>
          </w:tcPr>
          <w:p w:rsidR="00A54D2F" w:rsidRPr="00C6386F" w:rsidRDefault="00A54D2F" w:rsidP="001462B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6386F">
              <w:rPr>
                <w:rFonts w:ascii="Times New Roman" w:hAnsi="Times New Roman" w:cs="Times New Roman"/>
                <w:b/>
                <w:sz w:val="12"/>
                <w:szCs w:val="12"/>
              </w:rPr>
              <w:t>Витамины, мг</w:t>
            </w:r>
          </w:p>
        </w:tc>
      </w:tr>
      <w:tr w:rsidR="00A54D2F" w:rsidRPr="00C6386F" w:rsidTr="00C6386F">
        <w:trPr>
          <w:jc w:val="center"/>
        </w:trPr>
        <w:tc>
          <w:tcPr>
            <w:tcW w:w="2694" w:type="dxa"/>
            <w:vMerge/>
            <w:vAlign w:val="center"/>
          </w:tcPr>
          <w:p w:rsidR="00A54D2F" w:rsidRPr="00C6386F" w:rsidRDefault="00A54D2F" w:rsidP="00146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7" w:type="dxa"/>
            <w:vMerge/>
            <w:vAlign w:val="center"/>
          </w:tcPr>
          <w:p w:rsidR="00A54D2F" w:rsidRPr="00C6386F" w:rsidRDefault="00A54D2F" w:rsidP="001462B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16" w:type="dxa"/>
            <w:vMerge/>
            <w:vAlign w:val="center"/>
          </w:tcPr>
          <w:p w:rsidR="00A54D2F" w:rsidRPr="00C6386F" w:rsidRDefault="00A54D2F" w:rsidP="001462B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38" w:type="dxa"/>
            <w:vMerge/>
            <w:vAlign w:val="center"/>
          </w:tcPr>
          <w:p w:rsidR="00A54D2F" w:rsidRPr="00C6386F" w:rsidRDefault="00A54D2F" w:rsidP="001462B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656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6386F">
              <w:rPr>
                <w:rFonts w:ascii="Times New Roman" w:hAnsi="Times New Roman" w:cs="Times New Roman"/>
                <w:b/>
                <w:sz w:val="12"/>
                <w:szCs w:val="12"/>
              </w:rPr>
              <w:t>общее</w:t>
            </w:r>
          </w:p>
        </w:tc>
        <w:tc>
          <w:tcPr>
            <w:tcW w:w="619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6386F">
              <w:rPr>
                <w:rFonts w:ascii="Times New Roman" w:hAnsi="Times New Roman" w:cs="Times New Roman"/>
                <w:b/>
                <w:sz w:val="12"/>
                <w:szCs w:val="12"/>
              </w:rPr>
              <w:t>в т. ч. животные</w:t>
            </w:r>
          </w:p>
        </w:tc>
        <w:tc>
          <w:tcPr>
            <w:tcW w:w="656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6386F">
              <w:rPr>
                <w:rFonts w:ascii="Times New Roman" w:hAnsi="Times New Roman" w:cs="Times New Roman"/>
                <w:b/>
                <w:sz w:val="12"/>
                <w:szCs w:val="12"/>
              </w:rPr>
              <w:t>общее</w:t>
            </w:r>
          </w:p>
        </w:tc>
        <w:tc>
          <w:tcPr>
            <w:tcW w:w="620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6386F">
              <w:rPr>
                <w:rFonts w:ascii="Times New Roman" w:hAnsi="Times New Roman" w:cs="Times New Roman"/>
                <w:b/>
                <w:sz w:val="12"/>
                <w:szCs w:val="12"/>
              </w:rPr>
              <w:t>в т.ч. растительные</w:t>
            </w:r>
          </w:p>
        </w:tc>
        <w:tc>
          <w:tcPr>
            <w:tcW w:w="567" w:type="dxa"/>
            <w:vMerge/>
            <w:vAlign w:val="center"/>
          </w:tcPr>
          <w:p w:rsidR="00A54D2F" w:rsidRPr="00C6386F" w:rsidRDefault="00A54D2F" w:rsidP="001462B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6386F">
              <w:rPr>
                <w:rFonts w:ascii="Times New Roman" w:hAnsi="Times New Roman" w:cs="Times New Roman"/>
                <w:b/>
                <w:sz w:val="12"/>
                <w:szCs w:val="12"/>
              </w:rPr>
              <w:t>А</w:t>
            </w:r>
          </w:p>
        </w:tc>
        <w:tc>
          <w:tcPr>
            <w:tcW w:w="441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vertAlign w:val="subscript"/>
              </w:rPr>
            </w:pPr>
            <w:r w:rsidRPr="00C6386F">
              <w:rPr>
                <w:rFonts w:ascii="Times New Roman" w:hAnsi="Times New Roman" w:cs="Times New Roman"/>
                <w:b/>
                <w:sz w:val="12"/>
                <w:szCs w:val="12"/>
              </w:rPr>
              <w:t>В</w:t>
            </w:r>
            <w:proofErr w:type="gramStart"/>
            <w:r w:rsidRPr="00C6386F">
              <w:rPr>
                <w:rFonts w:ascii="Times New Roman" w:hAnsi="Times New Roman" w:cs="Times New Roman"/>
                <w:b/>
                <w:sz w:val="12"/>
                <w:szCs w:val="12"/>
                <w:vertAlign w:val="subscript"/>
              </w:rPr>
              <w:t>1</w:t>
            </w:r>
            <w:proofErr w:type="gramEnd"/>
          </w:p>
        </w:tc>
        <w:tc>
          <w:tcPr>
            <w:tcW w:w="441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6386F">
              <w:rPr>
                <w:rFonts w:ascii="Times New Roman" w:hAnsi="Times New Roman" w:cs="Times New Roman"/>
                <w:b/>
                <w:sz w:val="12"/>
                <w:szCs w:val="12"/>
              </w:rPr>
              <w:t>В</w:t>
            </w:r>
            <w:proofErr w:type="gramStart"/>
            <w:r w:rsidRPr="00C6386F">
              <w:rPr>
                <w:rFonts w:ascii="Times New Roman" w:hAnsi="Times New Roman" w:cs="Times New Roman"/>
                <w:b/>
                <w:sz w:val="12"/>
                <w:szCs w:val="12"/>
                <w:vertAlign w:val="subscript"/>
              </w:rPr>
              <w:t>2</w:t>
            </w:r>
            <w:proofErr w:type="gramEnd"/>
          </w:p>
        </w:tc>
        <w:tc>
          <w:tcPr>
            <w:tcW w:w="486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6386F">
              <w:rPr>
                <w:rFonts w:ascii="Times New Roman" w:hAnsi="Times New Roman" w:cs="Times New Roman"/>
                <w:b/>
                <w:sz w:val="12"/>
                <w:szCs w:val="12"/>
              </w:rPr>
              <w:t>С</w:t>
            </w:r>
          </w:p>
        </w:tc>
      </w:tr>
      <w:tr w:rsidR="00A54D2F" w:rsidRPr="00C6386F" w:rsidTr="00C6386F">
        <w:trPr>
          <w:trHeight w:val="397"/>
          <w:jc w:val="center"/>
        </w:trPr>
        <w:tc>
          <w:tcPr>
            <w:tcW w:w="2694" w:type="dxa"/>
            <w:vMerge w:val="restart"/>
          </w:tcPr>
          <w:p w:rsidR="00A54D2F" w:rsidRPr="00C6386F" w:rsidRDefault="00A54D2F" w:rsidP="001462BE">
            <w:pPr>
              <w:rPr>
                <w:rFonts w:ascii="Book Antiqua" w:hAnsi="Book Antiqua"/>
                <w:sz w:val="18"/>
                <w:szCs w:val="18"/>
              </w:rPr>
            </w:pPr>
            <w:proofErr w:type="gramStart"/>
            <w:r w:rsidRPr="00C6386F">
              <w:rPr>
                <w:rFonts w:ascii="Book Antiqua" w:hAnsi="Book Antiqua"/>
                <w:sz w:val="18"/>
                <w:szCs w:val="18"/>
              </w:rPr>
              <w:t>Гимнастика (спортивная, художественная), настольный теннис, прыжки на лыжах с трамплина, санный спорт, стрельба, фехтование, фигурное катание.</w:t>
            </w:r>
            <w:proofErr w:type="gramEnd"/>
          </w:p>
        </w:tc>
        <w:tc>
          <w:tcPr>
            <w:tcW w:w="787" w:type="dxa"/>
            <w:vMerge w:val="restart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6386F">
              <w:rPr>
                <w:rFonts w:ascii="Book Antiqua" w:hAnsi="Book Antiqua"/>
                <w:b/>
                <w:sz w:val="18"/>
                <w:szCs w:val="18"/>
              </w:rPr>
              <w:t>11-13 лет</w:t>
            </w:r>
          </w:p>
        </w:tc>
        <w:tc>
          <w:tcPr>
            <w:tcW w:w="516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М</w:t>
            </w:r>
          </w:p>
        </w:tc>
        <w:tc>
          <w:tcPr>
            <w:tcW w:w="838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3050</w:t>
            </w:r>
          </w:p>
        </w:tc>
        <w:tc>
          <w:tcPr>
            <w:tcW w:w="656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112</w:t>
            </w:r>
          </w:p>
        </w:tc>
        <w:tc>
          <w:tcPr>
            <w:tcW w:w="619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67</w:t>
            </w:r>
          </w:p>
        </w:tc>
        <w:tc>
          <w:tcPr>
            <w:tcW w:w="656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90</w:t>
            </w:r>
          </w:p>
        </w:tc>
        <w:tc>
          <w:tcPr>
            <w:tcW w:w="620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448</w:t>
            </w:r>
          </w:p>
        </w:tc>
        <w:tc>
          <w:tcPr>
            <w:tcW w:w="441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2,1</w:t>
            </w:r>
          </w:p>
        </w:tc>
        <w:tc>
          <w:tcPr>
            <w:tcW w:w="441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2,3</w:t>
            </w:r>
          </w:p>
        </w:tc>
        <w:tc>
          <w:tcPr>
            <w:tcW w:w="441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2,5</w:t>
            </w:r>
          </w:p>
        </w:tc>
        <w:tc>
          <w:tcPr>
            <w:tcW w:w="486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115</w:t>
            </w:r>
          </w:p>
        </w:tc>
      </w:tr>
      <w:tr w:rsidR="00A54D2F" w:rsidRPr="00C6386F" w:rsidTr="00C6386F">
        <w:trPr>
          <w:trHeight w:val="397"/>
          <w:jc w:val="center"/>
        </w:trPr>
        <w:tc>
          <w:tcPr>
            <w:tcW w:w="2694" w:type="dxa"/>
            <w:vMerge/>
          </w:tcPr>
          <w:p w:rsidR="00A54D2F" w:rsidRPr="00C6386F" w:rsidRDefault="00A54D2F" w:rsidP="001462BE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Д</w:t>
            </w:r>
          </w:p>
        </w:tc>
        <w:tc>
          <w:tcPr>
            <w:tcW w:w="838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2650</w:t>
            </w:r>
          </w:p>
        </w:tc>
        <w:tc>
          <w:tcPr>
            <w:tcW w:w="656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97</w:t>
            </w:r>
          </w:p>
        </w:tc>
        <w:tc>
          <w:tcPr>
            <w:tcW w:w="619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59</w:t>
            </w:r>
          </w:p>
        </w:tc>
        <w:tc>
          <w:tcPr>
            <w:tcW w:w="656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79</w:t>
            </w:r>
          </w:p>
        </w:tc>
        <w:tc>
          <w:tcPr>
            <w:tcW w:w="620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18</w:t>
            </w:r>
          </w:p>
        </w:tc>
        <w:tc>
          <w:tcPr>
            <w:tcW w:w="567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388</w:t>
            </w:r>
          </w:p>
        </w:tc>
        <w:tc>
          <w:tcPr>
            <w:tcW w:w="441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2,0</w:t>
            </w:r>
          </w:p>
        </w:tc>
        <w:tc>
          <w:tcPr>
            <w:tcW w:w="441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2,0</w:t>
            </w:r>
          </w:p>
        </w:tc>
        <w:tc>
          <w:tcPr>
            <w:tcW w:w="441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2,2</w:t>
            </w:r>
          </w:p>
        </w:tc>
        <w:tc>
          <w:tcPr>
            <w:tcW w:w="486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100</w:t>
            </w:r>
          </w:p>
        </w:tc>
      </w:tr>
      <w:tr w:rsidR="00A54D2F" w:rsidRPr="00C6386F" w:rsidTr="00C6386F">
        <w:trPr>
          <w:trHeight w:val="397"/>
          <w:jc w:val="center"/>
        </w:trPr>
        <w:tc>
          <w:tcPr>
            <w:tcW w:w="2694" w:type="dxa"/>
            <w:vMerge/>
          </w:tcPr>
          <w:p w:rsidR="00A54D2F" w:rsidRPr="00C6386F" w:rsidRDefault="00A54D2F" w:rsidP="001462BE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787" w:type="dxa"/>
            <w:vMerge w:val="restart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6386F">
              <w:rPr>
                <w:rFonts w:ascii="Book Antiqua" w:hAnsi="Book Antiqua"/>
                <w:b/>
                <w:sz w:val="18"/>
                <w:szCs w:val="18"/>
              </w:rPr>
              <w:t>14-17 лет</w:t>
            </w:r>
          </w:p>
        </w:tc>
        <w:tc>
          <w:tcPr>
            <w:tcW w:w="516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М</w:t>
            </w:r>
          </w:p>
        </w:tc>
        <w:tc>
          <w:tcPr>
            <w:tcW w:w="838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3600</w:t>
            </w:r>
          </w:p>
        </w:tc>
        <w:tc>
          <w:tcPr>
            <w:tcW w:w="656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132</w:t>
            </w:r>
          </w:p>
        </w:tc>
        <w:tc>
          <w:tcPr>
            <w:tcW w:w="619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79</w:t>
            </w:r>
          </w:p>
        </w:tc>
        <w:tc>
          <w:tcPr>
            <w:tcW w:w="656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106</w:t>
            </w:r>
          </w:p>
        </w:tc>
        <w:tc>
          <w:tcPr>
            <w:tcW w:w="620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21</w:t>
            </w:r>
          </w:p>
        </w:tc>
        <w:tc>
          <w:tcPr>
            <w:tcW w:w="567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528</w:t>
            </w:r>
          </w:p>
        </w:tc>
        <w:tc>
          <w:tcPr>
            <w:tcW w:w="441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2,4</w:t>
            </w:r>
          </w:p>
        </w:tc>
        <w:tc>
          <w:tcPr>
            <w:tcW w:w="441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2,7</w:t>
            </w:r>
          </w:p>
        </w:tc>
        <w:tc>
          <w:tcPr>
            <w:tcW w:w="441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3,0</w:t>
            </w:r>
          </w:p>
        </w:tc>
        <w:tc>
          <w:tcPr>
            <w:tcW w:w="486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135</w:t>
            </w:r>
          </w:p>
        </w:tc>
      </w:tr>
      <w:tr w:rsidR="00A54D2F" w:rsidRPr="00C6386F" w:rsidTr="00C6386F">
        <w:trPr>
          <w:trHeight w:val="397"/>
          <w:jc w:val="center"/>
        </w:trPr>
        <w:tc>
          <w:tcPr>
            <w:tcW w:w="2694" w:type="dxa"/>
            <w:vMerge/>
          </w:tcPr>
          <w:p w:rsidR="00A54D2F" w:rsidRPr="00C6386F" w:rsidRDefault="00A54D2F" w:rsidP="001462BE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Д</w:t>
            </w:r>
          </w:p>
        </w:tc>
        <w:tc>
          <w:tcPr>
            <w:tcW w:w="838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3050</w:t>
            </w:r>
          </w:p>
        </w:tc>
        <w:tc>
          <w:tcPr>
            <w:tcW w:w="656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112</w:t>
            </w:r>
          </w:p>
        </w:tc>
        <w:tc>
          <w:tcPr>
            <w:tcW w:w="619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67</w:t>
            </w:r>
          </w:p>
        </w:tc>
        <w:tc>
          <w:tcPr>
            <w:tcW w:w="656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90</w:t>
            </w:r>
          </w:p>
        </w:tc>
        <w:tc>
          <w:tcPr>
            <w:tcW w:w="620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448</w:t>
            </w:r>
          </w:p>
        </w:tc>
        <w:tc>
          <w:tcPr>
            <w:tcW w:w="441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2,1</w:t>
            </w:r>
          </w:p>
        </w:tc>
        <w:tc>
          <w:tcPr>
            <w:tcW w:w="441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2,3</w:t>
            </w:r>
          </w:p>
        </w:tc>
        <w:tc>
          <w:tcPr>
            <w:tcW w:w="441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2,5</w:t>
            </w:r>
          </w:p>
        </w:tc>
        <w:tc>
          <w:tcPr>
            <w:tcW w:w="486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115</w:t>
            </w:r>
          </w:p>
        </w:tc>
      </w:tr>
      <w:tr w:rsidR="00A54D2F" w:rsidRPr="00C6386F" w:rsidTr="00C6386F">
        <w:trPr>
          <w:trHeight w:val="397"/>
          <w:jc w:val="center"/>
        </w:trPr>
        <w:tc>
          <w:tcPr>
            <w:tcW w:w="2694" w:type="dxa"/>
            <w:vMerge w:val="restart"/>
            <w:vAlign w:val="center"/>
          </w:tcPr>
          <w:p w:rsidR="00A54D2F" w:rsidRPr="00C6386F" w:rsidRDefault="00A54D2F" w:rsidP="001462BE">
            <w:pPr>
              <w:rPr>
                <w:rFonts w:ascii="Book Antiqua" w:hAnsi="Book Antiqua"/>
                <w:sz w:val="18"/>
                <w:szCs w:val="18"/>
              </w:rPr>
            </w:pPr>
            <w:proofErr w:type="gramStart"/>
            <w:r w:rsidRPr="00C6386F">
              <w:rPr>
                <w:rFonts w:ascii="Book Antiqua" w:hAnsi="Book Antiqua"/>
                <w:sz w:val="18"/>
                <w:szCs w:val="18"/>
              </w:rPr>
              <w:t>Бег на 400, 1500, 3000 м, бокс, борьба, горные лыжи, плаванье, спортивные игры (волейбол, теннис, футбол, хоккей)</w:t>
            </w:r>
            <w:proofErr w:type="gramEnd"/>
          </w:p>
        </w:tc>
        <w:tc>
          <w:tcPr>
            <w:tcW w:w="787" w:type="dxa"/>
            <w:vMerge w:val="restart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6386F">
              <w:rPr>
                <w:rFonts w:ascii="Book Antiqua" w:hAnsi="Book Antiqua"/>
                <w:b/>
                <w:sz w:val="18"/>
                <w:szCs w:val="18"/>
              </w:rPr>
              <w:t>11-13 лет</w:t>
            </w:r>
          </w:p>
        </w:tc>
        <w:tc>
          <w:tcPr>
            <w:tcW w:w="516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М</w:t>
            </w:r>
          </w:p>
        </w:tc>
        <w:tc>
          <w:tcPr>
            <w:tcW w:w="838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3600</w:t>
            </w:r>
          </w:p>
        </w:tc>
        <w:tc>
          <w:tcPr>
            <w:tcW w:w="656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132</w:t>
            </w:r>
          </w:p>
        </w:tc>
        <w:tc>
          <w:tcPr>
            <w:tcW w:w="619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79</w:t>
            </w:r>
          </w:p>
        </w:tc>
        <w:tc>
          <w:tcPr>
            <w:tcW w:w="656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106</w:t>
            </w:r>
          </w:p>
        </w:tc>
        <w:tc>
          <w:tcPr>
            <w:tcW w:w="620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21</w:t>
            </w:r>
          </w:p>
        </w:tc>
        <w:tc>
          <w:tcPr>
            <w:tcW w:w="567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528</w:t>
            </w:r>
          </w:p>
        </w:tc>
        <w:tc>
          <w:tcPr>
            <w:tcW w:w="441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2,4</w:t>
            </w:r>
          </w:p>
        </w:tc>
        <w:tc>
          <w:tcPr>
            <w:tcW w:w="441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2,7</w:t>
            </w:r>
          </w:p>
        </w:tc>
        <w:tc>
          <w:tcPr>
            <w:tcW w:w="441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3,0</w:t>
            </w:r>
          </w:p>
        </w:tc>
        <w:tc>
          <w:tcPr>
            <w:tcW w:w="486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135</w:t>
            </w:r>
          </w:p>
        </w:tc>
      </w:tr>
      <w:tr w:rsidR="00A54D2F" w:rsidRPr="00C6386F" w:rsidTr="00C6386F">
        <w:trPr>
          <w:trHeight w:val="397"/>
          <w:jc w:val="center"/>
        </w:trPr>
        <w:tc>
          <w:tcPr>
            <w:tcW w:w="2694" w:type="dxa"/>
            <w:vMerge/>
          </w:tcPr>
          <w:p w:rsidR="00A54D2F" w:rsidRPr="00C6386F" w:rsidRDefault="00A54D2F" w:rsidP="001462BE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Д</w:t>
            </w:r>
          </w:p>
        </w:tc>
        <w:tc>
          <w:tcPr>
            <w:tcW w:w="838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3400</w:t>
            </w:r>
          </w:p>
        </w:tc>
        <w:tc>
          <w:tcPr>
            <w:tcW w:w="656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125</w:t>
            </w:r>
          </w:p>
        </w:tc>
        <w:tc>
          <w:tcPr>
            <w:tcW w:w="619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74</w:t>
            </w:r>
          </w:p>
        </w:tc>
        <w:tc>
          <w:tcPr>
            <w:tcW w:w="656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100</w:t>
            </w:r>
          </w:p>
        </w:tc>
        <w:tc>
          <w:tcPr>
            <w:tcW w:w="620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499</w:t>
            </w:r>
          </w:p>
        </w:tc>
        <w:tc>
          <w:tcPr>
            <w:tcW w:w="441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2,3</w:t>
            </w:r>
          </w:p>
        </w:tc>
        <w:tc>
          <w:tcPr>
            <w:tcW w:w="441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2,6</w:t>
            </w:r>
          </w:p>
        </w:tc>
        <w:tc>
          <w:tcPr>
            <w:tcW w:w="441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2,8</w:t>
            </w:r>
          </w:p>
        </w:tc>
        <w:tc>
          <w:tcPr>
            <w:tcW w:w="486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128</w:t>
            </w:r>
          </w:p>
        </w:tc>
      </w:tr>
      <w:tr w:rsidR="00A54D2F" w:rsidRPr="00C6386F" w:rsidTr="00C6386F">
        <w:trPr>
          <w:trHeight w:val="397"/>
          <w:jc w:val="center"/>
        </w:trPr>
        <w:tc>
          <w:tcPr>
            <w:tcW w:w="2694" w:type="dxa"/>
            <w:vMerge/>
          </w:tcPr>
          <w:p w:rsidR="00A54D2F" w:rsidRPr="00C6386F" w:rsidRDefault="00A54D2F" w:rsidP="001462BE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787" w:type="dxa"/>
            <w:vMerge w:val="restart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6386F">
              <w:rPr>
                <w:rFonts w:ascii="Book Antiqua" w:hAnsi="Book Antiqua"/>
                <w:b/>
                <w:sz w:val="18"/>
                <w:szCs w:val="18"/>
              </w:rPr>
              <w:t>14-17 лет</w:t>
            </w:r>
          </w:p>
        </w:tc>
        <w:tc>
          <w:tcPr>
            <w:tcW w:w="516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М</w:t>
            </w:r>
          </w:p>
        </w:tc>
        <w:tc>
          <w:tcPr>
            <w:tcW w:w="838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3900</w:t>
            </w:r>
          </w:p>
        </w:tc>
        <w:tc>
          <w:tcPr>
            <w:tcW w:w="656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134</w:t>
            </w:r>
          </w:p>
        </w:tc>
        <w:tc>
          <w:tcPr>
            <w:tcW w:w="619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80</w:t>
            </w:r>
          </w:p>
        </w:tc>
        <w:tc>
          <w:tcPr>
            <w:tcW w:w="656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126</w:t>
            </w:r>
          </w:p>
        </w:tc>
        <w:tc>
          <w:tcPr>
            <w:tcW w:w="620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522</w:t>
            </w:r>
          </w:p>
        </w:tc>
        <w:tc>
          <w:tcPr>
            <w:tcW w:w="441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2,6</w:t>
            </w:r>
          </w:p>
        </w:tc>
        <w:tc>
          <w:tcPr>
            <w:tcW w:w="441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2,9</w:t>
            </w:r>
          </w:p>
        </w:tc>
        <w:tc>
          <w:tcPr>
            <w:tcW w:w="441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3,3</w:t>
            </w:r>
          </w:p>
        </w:tc>
        <w:tc>
          <w:tcPr>
            <w:tcW w:w="486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146</w:t>
            </w:r>
          </w:p>
        </w:tc>
      </w:tr>
      <w:tr w:rsidR="00A54D2F" w:rsidRPr="00C6386F" w:rsidTr="00C6386F">
        <w:trPr>
          <w:trHeight w:val="397"/>
          <w:jc w:val="center"/>
        </w:trPr>
        <w:tc>
          <w:tcPr>
            <w:tcW w:w="2694" w:type="dxa"/>
            <w:vMerge/>
          </w:tcPr>
          <w:p w:rsidR="00A54D2F" w:rsidRPr="00C6386F" w:rsidRDefault="00A54D2F" w:rsidP="001462BE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Д</w:t>
            </w:r>
          </w:p>
        </w:tc>
        <w:tc>
          <w:tcPr>
            <w:tcW w:w="838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3300</w:t>
            </w:r>
          </w:p>
        </w:tc>
        <w:tc>
          <w:tcPr>
            <w:tcW w:w="656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114</w:t>
            </w:r>
          </w:p>
        </w:tc>
        <w:tc>
          <w:tcPr>
            <w:tcW w:w="619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68</w:t>
            </w:r>
          </w:p>
        </w:tc>
        <w:tc>
          <w:tcPr>
            <w:tcW w:w="656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107</w:t>
            </w:r>
          </w:p>
        </w:tc>
        <w:tc>
          <w:tcPr>
            <w:tcW w:w="620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27</w:t>
            </w:r>
          </w:p>
        </w:tc>
        <w:tc>
          <w:tcPr>
            <w:tcW w:w="567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444</w:t>
            </w:r>
          </w:p>
        </w:tc>
        <w:tc>
          <w:tcPr>
            <w:tcW w:w="441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2,2</w:t>
            </w:r>
          </w:p>
        </w:tc>
        <w:tc>
          <w:tcPr>
            <w:tcW w:w="441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2,5</w:t>
            </w:r>
          </w:p>
        </w:tc>
        <w:tc>
          <w:tcPr>
            <w:tcW w:w="441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2,8</w:t>
            </w:r>
          </w:p>
        </w:tc>
        <w:tc>
          <w:tcPr>
            <w:tcW w:w="486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124</w:t>
            </w:r>
          </w:p>
        </w:tc>
      </w:tr>
      <w:tr w:rsidR="00A54D2F" w:rsidRPr="00C6386F" w:rsidTr="00C6386F">
        <w:trPr>
          <w:trHeight w:val="397"/>
          <w:jc w:val="center"/>
        </w:trPr>
        <w:tc>
          <w:tcPr>
            <w:tcW w:w="2694" w:type="dxa"/>
            <w:vMerge w:val="restart"/>
          </w:tcPr>
          <w:p w:rsidR="00A54D2F" w:rsidRPr="00C6386F" w:rsidRDefault="00A54D2F" w:rsidP="001462BE">
            <w:pPr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Велогонки на шоссе, гребля (академическая, на байдарках и каноэ), лыжные гонки, лыжное двоеборье, конькобежный спорт.</w:t>
            </w:r>
          </w:p>
        </w:tc>
        <w:tc>
          <w:tcPr>
            <w:tcW w:w="787" w:type="dxa"/>
            <w:vMerge w:val="restart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6386F">
              <w:rPr>
                <w:rFonts w:ascii="Book Antiqua" w:hAnsi="Book Antiqua"/>
                <w:b/>
                <w:sz w:val="18"/>
                <w:szCs w:val="18"/>
              </w:rPr>
              <w:t>11-13 лет</w:t>
            </w:r>
          </w:p>
        </w:tc>
        <w:tc>
          <w:tcPr>
            <w:tcW w:w="516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М</w:t>
            </w:r>
          </w:p>
        </w:tc>
        <w:tc>
          <w:tcPr>
            <w:tcW w:w="838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3600</w:t>
            </w:r>
          </w:p>
        </w:tc>
        <w:tc>
          <w:tcPr>
            <w:tcW w:w="656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132</w:t>
            </w:r>
          </w:p>
        </w:tc>
        <w:tc>
          <w:tcPr>
            <w:tcW w:w="619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79</w:t>
            </w:r>
          </w:p>
        </w:tc>
        <w:tc>
          <w:tcPr>
            <w:tcW w:w="656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106</w:t>
            </w:r>
          </w:p>
        </w:tc>
        <w:tc>
          <w:tcPr>
            <w:tcW w:w="620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21</w:t>
            </w:r>
          </w:p>
        </w:tc>
        <w:tc>
          <w:tcPr>
            <w:tcW w:w="567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528</w:t>
            </w:r>
          </w:p>
        </w:tc>
        <w:tc>
          <w:tcPr>
            <w:tcW w:w="441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2,4</w:t>
            </w:r>
          </w:p>
        </w:tc>
        <w:tc>
          <w:tcPr>
            <w:tcW w:w="441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2,7</w:t>
            </w:r>
          </w:p>
        </w:tc>
        <w:tc>
          <w:tcPr>
            <w:tcW w:w="441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3,0</w:t>
            </w:r>
          </w:p>
        </w:tc>
        <w:tc>
          <w:tcPr>
            <w:tcW w:w="486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135</w:t>
            </w:r>
          </w:p>
        </w:tc>
      </w:tr>
      <w:tr w:rsidR="00A54D2F" w:rsidRPr="00C6386F" w:rsidTr="00C6386F">
        <w:trPr>
          <w:trHeight w:val="397"/>
          <w:jc w:val="center"/>
        </w:trPr>
        <w:tc>
          <w:tcPr>
            <w:tcW w:w="2694" w:type="dxa"/>
            <w:vMerge/>
          </w:tcPr>
          <w:p w:rsidR="00A54D2F" w:rsidRPr="00C6386F" w:rsidRDefault="00A54D2F" w:rsidP="001462BE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Д</w:t>
            </w:r>
          </w:p>
        </w:tc>
        <w:tc>
          <w:tcPr>
            <w:tcW w:w="838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3400</w:t>
            </w:r>
          </w:p>
        </w:tc>
        <w:tc>
          <w:tcPr>
            <w:tcW w:w="656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125</w:t>
            </w:r>
          </w:p>
        </w:tc>
        <w:tc>
          <w:tcPr>
            <w:tcW w:w="619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74</w:t>
            </w:r>
          </w:p>
        </w:tc>
        <w:tc>
          <w:tcPr>
            <w:tcW w:w="656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100</w:t>
            </w:r>
          </w:p>
        </w:tc>
        <w:tc>
          <w:tcPr>
            <w:tcW w:w="620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499</w:t>
            </w:r>
          </w:p>
        </w:tc>
        <w:tc>
          <w:tcPr>
            <w:tcW w:w="441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2,3</w:t>
            </w:r>
          </w:p>
        </w:tc>
        <w:tc>
          <w:tcPr>
            <w:tcW w:w="441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2,6</w:t>
            </w:r>
          </w:p>
        </w:tc>
        <w:tc>
          <w:tcPr>
            <w:tcW w:w="441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2,8</w:t>
            </w:r>
          </w:p>
        </w:tc>
        <w:tc>
          <w:tcPr>
            <w:tcW w:w="486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128</w:t>
            </w:r>
          </w:p>
        </w:tc>
      </w:tr>
      <w:tr w:rsidR="00A54D2F" w:rsidRPr="00C6386F" w:rsidTr="00C6386F">
        <w:trPr>
          <w:trHeight w:val="397"/>
          <w:jc w:val="center"/>
        </w:trPr>
        <w:tc>
          <w:tcPr>
            <w:tcW w:w="2694" w:type="dxa"/>
            <w:vMerge/>
          </w:tcPr>
          <w:p w:rsidR="00A54D2F" w:rsidRPr="00C6386F" w:rsidRDefault="00A54D2F" w:rsidP="001462BE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787" w:type="dxa"/>
            <w:vMerge w:val="restart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6386F">
              <w:rPr>
                <w:rFonts w:ascii="Book Antiqua" w:hAnsi="Book Antiqua"/>
                <w:b/>
                <w:sz w:val="18"/>
                <w:szCs w:val="18"/>
              </w:rPr>
              <w:t>14-17 лет</w:t>
            </w:r>
          </w:p>
        </w:tc>
        <w:tc>
          <w:tcPr>
            <w:tcW w:w="516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М</w:t>
            </w:r>
          </w:p>
        </w:tc>
        <w:tc>
          <w:tcPr>
            <w:tcW w:w="838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4600</w:t>
            </w:r>
          </w:p>
        </w:tc>
        <w:tc>
          <w:tcPr>
            <w:tcW w:w="656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157</w:t>
            </w:r>
          </w:p>
        </w:tc>
        <w:tc>
          <w:tcPr>
            <w:tcW w:w="619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94</w:t>
            </w:r>
          </w:p>
        </w:tc>
        <w:tc>
          <w:tcPr>
            <w:tcW w:w="656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148</w:t>
            </w:r>
          </w:p>
        </w:tc>
        <w:tc>
          <w:tcPr>
            <w:tcW w:w="620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37</w:t>
            </w:r>
          </w:p>
        </w:tc>
        <w:tc>
          <w:tcPr>
            <w:tcW w:w="567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627</w:t>
            </w:r>
          </w:p>
        </w:tc>
        <w:tc>
          <w:tcPr>
            <w:tcW w:w="441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3,1</w:t>
            </w:r>
          </w:p>
        </w:tc>
        <w:tc>
          <w:tcPr>
            <w:tcW w:w="441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3,5</w:t>
            </w:r>
          </w:p>
        </w:tc>
        <w:tc>
          <w:tcPr>
            <w:tcW w:w="441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3,8</w:t>
            </w:r>
          </w:p>
        </w:tc>
        <w:tc>
          <w:tcPr>
            <w:tcW w:w="486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173</w:t>
            </w:r>
          </w:p>
        </w:tc>
      </w:tr>
      <w:tr w:rsidR="00A54D2F" w:rsidRPr="00C6386F" w:rsidTr="00C6386F">
        <w:trPr>
          <w:trHeight w:val="397"/>
          <w:jc w:val="center"/>
        </w:trPr>
        <w:tc>
          <w:tcPr>
            <w:tcW w:w="2694" w:type="dxa"/>
            <w:vMerge/>
          </w:tcPr>
          <w:p w:rsidR="00A54D2F" w:rsidRPr="00C6386F" w:rsidRDefault="00A54D2F" w:rsidP="001462BE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Д</w:t>
            </w:r>
          </w:p>
        </w:tc>
        <w:tc>
          <w:tcPr>
            <w:tcW w:w="838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3900</w:t>
            </w:r>
          </w:p>
        </w:tc>
        <w:tc>
          <w:tcPr>
            <w:tcW w:w="656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134</w:t>
            </w:r>
          </w:p>
        </w:tc>
        <w:tc>
          <w:tcPr>
            <w:tcW w:w="619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80</w:t>
            </w:r>
          </w:p>
        </w:tc>
        <w:tc>
          <w:tcPr>
            <w:tcW w:w="656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126</w:t>
            </w:r>
          </w:p>
        </w:tc>
        <w:tc>
          <w:tcPr>
            <w:tcW w:w="620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23</w:t>
            </w:r>
          </w:p>
        </w:tc>
        <w:tc>
          <w:tcPr>
            <w:tcW w:w="567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533</w:t>
            </w:r>
          </w:p>
        </w:tc>
        <w:tc>
          <w:tcPr>
            <w:tcW w:w="441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2,6</w:t>
            </w:r>
          </w:p>
        </w:tc>
        <w:tc>
          <w:tcPr>
            <w:tcW w:w="441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2,9</w:t>
            </w:r>
          </w:p>
        </w:tc>
        <w:tc>
          <w:tcPr>
            <w:tcW w:w="441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3,2</w:t>
            </w:r>
          </w:p>
        </w:tc>
        <w:tc>
          <w:tcPr>
            <w:tcW w:w="486" w:type="dxa"/>
            <w:vAlign w:val="center"/>
          </w:tcPr>
          <w:p w:rsidR="00A54D2F" w:rsidRPr="00C6386F" w:rsidRDefault="00A54D2F" w:rsidP="001462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386F">
              <w:rPr>
                <w:rFonts w:ascii="Book Antiqua" w:hAnsi="Book Antiqua"/>
                <w:sz w:val="18"/>
                <w:szCs w:val="18"/>
              </w:rPr>
              <w:t>147</w:t>
            </w:r>
          </w:p>
        </w:tc>
      </w:tr>
    </w:tbl>
    <w:p w:rsidR="00A54D2F" w:rsidRDefault="00A54D2F" w:rsidP="00A54D2F"/>
    <w:p w:rsidR="00C6386F" w:rsidRPr="00F46FB9" w:rsidRDefault="00C6386F" w:rsidP="00A54D2F">
      <w:pPr>
        <w:rPr>
          <w:rFonts w:ascii="Book Antiqua" w:hAnsi="Book Antiqua"/>
          <w:i/>
          <w:sz w:val="18"/>
          <w:szCs w:val="18"/>
        </w:rPr>
      </w:pPr>
      <w:r w:rsidRPr="00F46FB9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</w:rPr>
        <w:t>Источник</w:t>
      </w:r>
      <w:r w:rsidR="00F46FB9" w:rsidRPr="00F46FB9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</w:rPr>
        <w:t xml:space="preserve">: </w:t>
      </w:r>
      <w:r w:rsidR="00F46FB9" w:rsidRPr="00F46FB9">
        <w:rPr>
          <w:rFonts w:ascii="Book Antiqua" w:eastAsia="Times New Roman" w:hAnsi="Book Antiqua" w:cs="Times New Roman"/>
          <w:i/>
          <w:sz w:val="18"/>
          <w:szCs w:val="18"/>
          <w:shd w:val="clear" w:color="auto" w:fill="FFFFFF"/>
        </w:rPr>
        <w:t xml:space="preserve">сайт </w:t>
      </w:r>
      <w:r w:rsidRPr="00F46FB9">
        <w:rPr>
          <w:rFonts w:ascii="Book Antiqua" w:hAnsi="Book Antiqua"/>
          <w:i/>
          <w:sz w:val="18"/>
          <w:szCs w:val="18"/>
        </w:rPr>
        <w:t xml:space="preserve"> novostioede.ru </w:t>
      </w:r>
      <w:r w:rsidR="00F46FB9" w:rsidRPr="00F46FB9">
        <w:rPr>
          <w:rFonts w:ascii="Book Antiqua" w:hAnsi="Book Antiqua"/>
          <w:i/>
          <w:sz w:val="18"/>
          <w:szCs w:val="18"/>
        </w:rPr>
        <w:t xml:space="preserve"> </w:t>
      </w:r>
      <w:r w:rsidRPr="00F46FB9">
        <w:rPr>
          <w:rFonts w:ascii="Book Antiqua" w:hAnsi="Book Antiqua"/>
          <w:i/>
          <w:sz w:val="18"/>
          <w:szCs w:val="18"/>
        </w:rPr>
        <w:t>Питание юных спортсменов</w:t>
      </w:r>
    </w:p>
    <w:p w:rsidR="00F46FB9" w:rsidRDefault="00F46FB9" w:rsidP="00A54D2F"/>
    <w:p w:rsidR="00A97A8A" w:rsidRPr="00C6386F" w:rsidRDefault="00A97A8A"/>
    <w:sectPr w:rsidR="00A97A8A" w:rsidRPr="00C6386F" w:rsidSect="00A54D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D0C94"/>
    <w:multiLevelType w:val="multilevel"/>
    <w:tmpl w:val="13F4D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54D2F"/>
    <w:rsid w:val="00283FDD"/>
    <w:rsid w:val="00503647"/>
    <w:rsid w:val="00A54D2F"/>
    <w:rsid w:val="00A97A8A"/>
    <w:rsid w:val="00B82BF3"/>
    <w:rsid w:val="00C6386F"/>
    <w:rsid w:val="00F4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FDD"/>
  </w:style>
  <w:style w:type="paragraph" w:styleId="1">
    <w:name w:val="heading 1"/>
    <w:basedOn w:val="a"/>
    <w:link w:val="10"/>
    <w:uiPriority w:val="9"/>
    <w:qFormat/>
    <w:rsid w:val="00A54D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4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54D2F"/>
    <w:rPr>
      <w:b/>
      <w:bCs/>
    </w:rPr>
  </w:style>
  <w:style w:type="character" w:customStyle="1" w:styleId="apple-converted-space">
    <w:name w:val="apple-converted-space"/>
    <w:basedOn w:val="a0"/>
    <w:rsid w:val="00A54D2F"/>
  </w:style>
  <w:style w:type="character" w:styleId="a5">
    <w:name w:val="Hyperlink"/>
    <w:basedOn w:val="a0"/>
    <w:uiPriority w:val="99"/>
    <w:semiHidden/>
    <w:unhideWhenUsed/>
    <w:rsid w:val="00A54D2F"/>
    <w:rPr>
      <w:color w:val="0000FF"/>
      <w:u w:val="single"/>
    </w:rPr>
  </w:style>
  <w:style w:type="table" w:styleId="a6">
    <w:name w:val="Table Grid"/>
    <w:basedOn w:val="a1"/>
    <w:uiPriority w:val="59"/>
    <w:rsid w:val="00A54D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54D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A54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4D2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638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2144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</dc:creator>
  <cp:keywords/>
  <dc:description/>
  <cp:lastModifiedBy>Георгий</cp:lastModifiedBy>
  <cp:revision>4</cp:revision>
  <dcterms:created xsi:type="dcterms:W3CDTF">2015-03-19T09:50:00Z</dcterms:created>
  <dcterms:modified xsi:type="dcterms:W3CDTF">2015-03-19T10:53:00Z</dcterms:modified>
</cp:coreProperties>
</file>